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459" w:type="dxa"/>
        <w:tblLayout w:type="fixed"/>
        <w:tblLook w:val="04A0"/>
      </w:tblPr>
      <w:tblGrid>
        <w:gridCol w:w="117"/>
        <w:gridCol w:w="1080"/>
        <w:gridCol w:w="258"/>
        <w:gridCol w:w="3080"/>
        <w:gridCol w:w="5246"/>
      </w:tblGrid>
      <w:tr w:rsidR="00AC424F" w:rsidRPr="00682C95" w:rsidTr="00696C50">
        <w:tc>
          <w:tcPr>
            <w:tcW w:w="4535" w:type="dxa"/>
            <w:gridSpan w:val="4"/>
          </w:tcPr>
          <w:p w:rsidR="00AC424F" w:rsidRPr="00682C95" w:rsidRDefault="005920FC" w:rsidP="00564154">
            <w:pPr>
              <w:jc w:val="center"/>
              <w:rPr>
                <w:rFonts w:ascii="Times New Roman" w:hAnsi="Times New Roman" w:cs="Times New Roman"/>
                <w:b/>
                <w:lang w:val="el-GR"/>
              </w:rPr>
            </w:pPr>
            <w:r w:rsidRPr="00682C95">
              <w:rPr>
                <w:rFonts w:ascii="Times New Roman" w:hAnsi="Times New Roman" w:cs="Times New Roman"/>
                <w:color w:val="0000FF"/>
              </w:rPr>
              <w:object w:dxaOrig="3285" w:dyaOrig="2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47.8pt" o:ole="">
                  <v:imagedata r:id="rId11" o:title=""/>
                </v:shape>
                <o:OLEObject Type="Embed" ProgID="PBrush" ShapeID="_x0000_i1025" DrawAspect="Content" ObjectID="_1794048904" r:id="rId12"/>
              </w:object>
            </w:r>
          </w:p>
        </w:tc>
        <w:tc>
          <w:tcPr>
            <w:tcW w:w="5246" w:type="dxa"/>
          </w:tcPr>
          <w:p w:rsidR="00AC424F" w:rsidRPr="00682C95" w:rsidRDefault="00AC424F" w:rsidP="008C5858">
            <w:pPr>
              <w:ind w:left="2083"/>
              <w:rPr>
                <w:rFonts w:ascii="Times New Roman" w:hAnsi="Times New Roman" w:cs="Times New Roman"/>
                <w:b/>
                <w:lang w:val="el-GR"/>
              </w:rPr>
            </w:pPr>
          </w:p>
        </w:tc>
      </w:tr>
      <w:tr w:rsidR="00AC424F" w:rsidRPr="00682C95" w:rsidTr="00696C50">
        <w:trPr>
          <w:trHeight w:val="1022"/>
        </w:trPr>
        <w:tc>
          <w:tcPr>
            <w:tcW w:w="4535" w:type="dxa"/>
            <w:gridSpan w:val="4"/>
          </w:tcPr>
          <w:p w:rsidR="00DF582C" w:rsidRPr="00682C95" w:rsidRDefault="00AC424F" w:rsidP="00564154">
            <w:pPr>
              <w:jc w:val="center"/>
              <w:rPr>
                <w:rFonts w:ascii="Times New Roman" w:hAnsi="Times New Roman" w:cs="Times New Roman"/>
                <w:b/>
                <w:lang w:val="el-GR"/>
              </w:rPr>
            </w:pPr>
            <w:r w:rsidRPr="00682C95">
              <w:rPr>
                <w:rFonts w:ascii="Times New Roman" w:hAnsi="Times New Roman" w:cs="Times New Roman"/>
                <w:b/>
                <w:lang w:val="el-GR"/>
              </w:rPr>
              <w:t xml:space="preserve">ΠΡΕΣΒΕΙΑ ΤΗΣ ΕΛΛΑΔΟΣ </w:t>
            </w:r>
          </w:p>
          <w:p w:rsidR="00AC424F" w:rsidRPr="00682C95" w:rsidRDefault="00AC424F" w:rsidP="00564154">
            <w:pPr>
              <w:jc w:val="center"/>
              <w:rPr>
                <w:rFonts w:ascii="Times New Roman" w:hAnsi="Times New Roman" w:cs="Times New Roman"/>
                <w:b/>
                <w:lang w:val="el-GR"/>
              </w:rPr>
            </w:pPr>
            <w:r w:rsidRPr="00682C95">
              <w:rPr>
                <w:rFonts w:ascii="Times New Roman" w:hAnsi="Times New Roman" w:cs="Times New Roman"/>
                <w:b/>
                <w:lang w:val="el-GR"/>
              </w:rPr>
              <w:t>ΒΕΡΟΛΙΝΟ</w:t>
            </w:r>
          </w:p>
          <w:p w:rsidR="00A3485A" w:rsidRPr="00682C95" w:rsidRDefault="00AC424F" w:rsidP="00A3485A">
            <w:pPr>
              <w:jc w:val="center"/>
              <w:rPr>
                <w:rFonts w:ascii="Times New Roman" w:hAnsi="Times New Roman" w:cs="Times New Roman"/>
                <w:b/>
                <w:lang w:val="el-GR"/>
              </w:rPr>
            </w:pPr>
            <w:r w:rsidRPr="00682C95">
              <w:rPr>
                <w:rFonts w:ascii="Times New Roman" w:hAnsi="Times New Roman" w:cs="Times New Roman"/>
                <w:b/>
                <w:lang w:val="el-GR"/>
              </w:rPr>
              <w:t>ΓΡΑΦΕΙΟ ΟΙΚΟΝΟΜΙΚΩΝ &amp;</w:t>
            </w:r>
          </w:p>
          <w:p w:rsidR="00AC424F" w:rsidRPr="00682C95" w:rsidRDefault="00AC424F" w:rsidP="00A3485A">
            <w:pPr>
              <w:jc w:val="center"/>
              <w:rPr>
                <w:rFonts w:ascii="Times New Roman" w:hAnsi="Times New Roman" w:cs="Times New Roman"/>
                <w:b/>
                <w:lang w:val="el-GR"/>
              </w:rPr>
            </w:pPr>
            <w:r w:rsidRPr="00682C95">
              <w:rPr>
                <w:rFonts w:ascii="Times New Roman" w:hAnsi="Times New Roman" w:cs="Times New Roman"/>
                <w:b/>
                <w:lang w:val="el-GR"/>
              </w:rPr>
              <w:t>ΕΜΠΟΡΙΚΩΝ ΥΠΟΘΕΣΕΩΝ</w:t>
            </w:r>
          </w:p>
        </w:tc>
        <w:tc>
          <w:tcPr>
            <w:tcW w:w="5246" w:type="dxa"/>
          </w:tcPr>
          <w:p w:rsidR="00B125C0" w:rsidRPr="00682C95" w:rsidRDefault="00A70A2B" w:rsidP="00A47900">
            <w:pPr>
              <w:ind w:left="2133"/>
              <w:jc w:val="right"/>
              <w:rPr>
                <w:rFonts w:ascii="Times New Roman" w:hAnsi="Times New Roman" w:cs="Times New Roman"/>
                <w:b/>
                <w:lang w:val="el-GR"/>
              </w:rPr>
            </w:pPr>
            <w:r w:rsidRPr="00682C95">
              <w:rPr>
                <w:rFonts w:ascii="Times New Roman" w:hAnsi="Times New Roman" w:cs="Times New Roman"/>
                <w:b/>
                <w:lang w:val="el-GR"/>
              </w:rPr>
              <w:t>ΑΔΙΑΒΑΘΜΗΤΟ</w:t>
            </w:r>
          </w:p>
          <w:p w:rsidR="00AC424F" w:rsidRPr="00682C95" w:rsidRDefault="00033988" w:rsidP="00A47900">
            <w:pPr>
              <w:ind w:left="2133"/>
              <w:jc w:val="right"/>
              <w:rPr>
                <w:rFonts w:ascii="Times New Roman" w:hAnsi="Times New Roman" w:cs="Times New Roman"/>
                <w:b/>
                <w:lang w:val="el-GR"/>
              </w:rPr>
            </w:pPr>
            <w:r w:rsidRPr="00682C95">
              <w:rPr>
                <w:rFonts w:ascii="Times New Roman" w:hAnsi="Times New Roman" w:cs="Times New Roman"/>
                <w:b/>
                <w:lang w:val="de-DE"/>
              </w:rPr>
              <w:t>KANONIKO</w:t>
            </w:r>
          </w:p>
          <w:p w:rsidR="00B71761" w:rsidRPr="00682C95" w:rsidRDefault="00B71761" w:rsidP="00297FAD">
            <w:pPr>
              <w:rPr>
                <w:rFonts w:ascii="Times New Roman" w:hAnsi="Times New Roman" w:cs="Times New Roman"/>
                <w:b/>
                <w:u w:val="single"/>
                <w:lang w:val="el-GR"/>
              </w:rPr>
            </w:pPr>
          </w:p>
          <w:p w:rsidR="00297FAD" w:rsidRPr="00682C95" w:rsidRDefault="00297FAD" w:rsidP="00B45723">
            <w:pPr>
              <w:ind w:left="1774"/>
              <w:rPr>
                <w:rFonts w:ascii="Times New Roman" w:hAnsi="Times New Roman" w:cs="Times New Roman"/>
                <w:b/>
                <w:u w:val="single"/>
                <w:lang w:val="el-GR"/>
              </w:rPr>
            </w:pPr>
          </w:p>
          <w:tbl>
            <w:tblPr>
              <w:tblW w:w="5080" w:type="dxa"/>
              <w:tblInd w:w="1320" w:type="dxa"/>
              <w:tblLayout w:type="fixed"/>
              <w:tblLook w:val="04A0"/>
            </w:tblPr>
            <w:tblGrid>
              <w:gridCol w:w="5080"/>
            </w:tblGrid>
            <w:tr w:rsidR="00AC424F" w:rsidRPr="00682C95" w:rsidTr="00B45723">
              <w:tc>
                <w:tcPr>
                  <w:tcW w:w="5080" w:type="dxa"/>
                </w:tcPr>
                <w:p w:rsidR="00AC424F" w:rsidRPr="00682C95" w:rsidRDefault="00C44580" w:rsidP="004C6738">
                  <w:pPr>
                    <w:ind w:left="796"/>
                    <w:rPr>
                      <w:rFonts w:ascii="Times New Roman" w:hAnsi="Times New Roman" w:cs="Times New Roman"/>
                      <w:lang w:val="el-GR"/>
                    </w:rPr>
                  </w:pPr>
                  <w:r w:rsidRPr="00682C95">
                    <w:rPr>
                      <w:rFonts w:ascii="Times New Roman" w:hAnsi="Times New Roman" w:cs="Times New Roman"/>
                      <w:lang w:val="el-GR"/>
                    </w:rPr>
                    <w:t>Βερολίνο</w:t>
                  </w:r>
                  <w:r w:rsidR="008F11D1" w:rsidRPr="00682C95">
                    <w:rPr>
                      <w:rFonts w:ascii="Times New Roman" w:hAnsi="Times New Roman" w:cs="Times New Roman"/>
                      <w:lang w:val="el-GR"/>
                    </w:rPr>
                    <w:t xml:space="preserve">, </w:t>
                  </w:r>
                  <w:r w:rsidR="006D35DA">
                    <w:rPr>
                      <w:rFonts w:ascii="Times New Roman" w:hAnsi="Times New Roman" w:cs="Times New Roman"/>
                      <w:lang w:val="el-GR"/>
                    </w:rPr>
                    <w:t xml:space="preserve">25 </w:t>
                  </w:r>
                  <w:r w:rsidR="00F871A5" w:rsidRPr="00682C95">
                    <w:rPr>
                      <w:rFonts w:ascii="Times New Roman" w:hAnsi="Times New Roman" w:cs="Times New Roman"/>
                      <w:lang w:val="el-GR"/>
                    </w:rPr>
                    <w:t xml:space="preserve">Νοεμβρίου </w:t>
                  </w:r>
                  <w:r w:rsidR="00DF582C" w:rsidRPr="00682C95">
                    <w:rPr>
                      <w:rFonts w:ascii="Times New Roman" w:hAnsi="Times New Roman" w:cs="Times New Roman"/>
                      <w:lang w:val="el-GR"/>
                    </w:rPr>
                    <w:t>202</w:t>
                  </w:r>
                  <w:r w:rsidR="00E759AD" w:rsidRPr="00682C95">
                    <w:rPr>
                      <w:rFonts w:ascii="Times New Roman" w:hAnsi="Times New Roman" w:cs="Times New Roman"/>
                      <w:lang w:val="el-GR"/>
                    </w:rPr>
                    <w:t>4</w:t>
                  </w:r>
                </w:p>
              </w:tc>
            </w:tr>
            <w:tr w:rsidR="00AC424F" w:rsidRPr="00682C95" w:rsidTr="00E1150D">
              <w:trPr>
                <w:trHeight w:val="121"/>
              </w:trPr>
              <w:tc>
                <w:tcPr>
                  <w:tcW w:w="5080" w:type="dxa"/>
                </w:tcPr>
                <w:p w:rsidR="00AC424F" w:rsidRPr="000A67F1" w:rsidRDefault="00AC424F" w:rsidP="004C6738">
                  <w:pPr>
                    <w:ind w:left="796"/>
                    <w:rPr>
                      <w:rFonts w:ascii="Times New Roman" w:hAnsi="Times New Roman" w:cs="Times New Roman"/>
                      <w:lang w:val="el-GR"/>
                    </w:rPr>
                  </w:pPr>
                  <w:r w:rsidRPr="00682C95">
                    <w:rPr>
                      <w:rFonts w:ascii="Times New Roman" w:hAnsi="Times New Roman" w:cs="Times New Roman"/>
                      <w:lang w:val="el-GR"/>
                    </w:rPr>
                    <w:t>Α.Π.:</w:t>
                  </w:r>
                  <w:r w:rsidR="00B45723" w:rsidRPr="00682C95">
                    <w:rPr>
                      <w:rFonts w:ascii="Times New Roman" w:hAnsi="Times New Roman" w:cs="Times New Roman"/>
                    </w:rPr>
                    <w:t xml:space="preserve"> </w:t>
                  </w:r>
                  <w:r w:rsidR="00877336" w:rsidRPr="00682C95">
                    <w:rPr>
                      <w:rFonts w:ascii="Times New Roman" w:hAnsi="Times New Roman" w:cs="Times New Roman"/>
                      <w:lang w:val="el-GR"/>
                    </w:rPr>
                    <w:t>Φ.</w:t>
                  </w:r>
                  <w:r w:rsidR="00566C04" w:rsidRPr="00682C95">
                    <w:rPr>
                      <w:rFonts w:ascii="Times New Roman" w:hAnsi="Times New Roman" w:cs="Times New Roman"/>
                      <w:lang w:val="el-GR"/>
                    </w:rPr>
                    <w:t>2160/ΑΣ</w:t>
                  </w:r>
                  <w:r w:rsidR="00D677D7">
                    <w:rPr>
                      <w:rFonts w:ascii="Times New Roman" w:hAnsi="Times New Roman" w:cs="Times New Roman"/>
                      <w:lang w:val="de-DE"/>
                    </w:rPr>
                    <w:t xml:space="preserve"> </w:t>
                  </w:r>
                  <w:r w:rsidR="000A67F1">
                    <w:rPr>
                      <w:rFonts w:ascii="Times New Roman" w:hAnsi="Times New Roman" w:cs="Times New Roman"/>
                      <w:lang w:val="el-GR"/>
                    </w:rPr>
                    <w:t>1843</w:t>
                  </w:r>
                </w:p>
              </w:tc>
            </w:tr>
          </w:tbl>
          <w:p w:rsidR="00AC424F" w:rsidRPr="00682C95" w:rsidRDefault="00AC424F" w:rsidP="00564154">
            <w:pPr>
              <w:jc w:val="both"/>
              <w:rPr>
                <w:rFonts w:ascii="Times New Roman" w:hAnsi="Times New Roman" w:cs="Times New Roman"/>
                <w:lang w:val="el-GR"/>
              </w:rPr>
            </w:pPr>
          </w:p>
        </w:tc>
      </w:tr>
      <w:tr w:rsidR="00AC424F" w:rsidRPr="00AD2436" w:rsidTr="0012400B">
        <w:tblPrEx>
          <w:tblLook w:val="01E0"/>
        </w:tblPrEx>
        <w:trPr>
          <w:gridBefore w:val="1"/>
          <w:wBefore w:w="117" w:type="dxa"/>
        </w:trPr>
        <w:tc>
          <w:tcPr>
            <w:tcW w:w="1080" w:type="dxa"/>
          </w:tcPr>
          <w:p w:rsidR="00297FAD" w:rsidRPr="00682C95" w:rsidRDefault="00297FAD" w:rsidP="00D85BB7">
            <w:pPr>
              <w:rPr>
                <w:rFonts w:ascii="Times New Roman" w:hAnsi="Times New Roman" w:cs="Times New Roman"/>
                <w:b/>
                <w:bCs/>
                <w:lang w:val="el-GR"/>
              </w:rPr>
            </w:pPr>
          </w:p>
          <w:p w:rsidR="0047240E" w:rsidRPr="00682C95" w:rsidRDefault="00AC424F" w:rsidP="00D85BB7">
            <w:pPr>
              <w:rPr>
                <w:rFonts w:ascii="Times New Roman" w:hAnsi="Times New Roman" w:cs="Times New Roman"/>
                <w:b/>
                <w:bCs/>
                <w:lang w:val="el-GR"/>
              </w:rPr>
            </w:pPr>
            <w:r w:rsidRPr="00682C95">
              <w:rPr>
                <w:rFonts w:ascii="Times New Roman" w:hAnsi="Times New Roman" w:cs="Times New Roman"/>
                <w:b/>
                <w:bCs/>
                <w:lang w:val="el-GR"/>
              </w:rPr>
              <w:t>ΠΡΟΣ:</w:t>
            </w:r>
          </w:p>
          <w:p w:rsidR="004B3DB9" w:rsidRPr="00682C95" w:rsidRDefault="004B3DB9" w:rsidP="00D85BB7">
            <w:pPr>
              <w:rPr>
                <w:rFonts w:ascii="Times New Roman" w:hAnsi="Times New Roman" w:cs="Times New Roman"/>
                <w:b/>
                <w:bCs/>
                <w:lang w:val="el-GR"/>
              </w:rPr>
            </w:pPr>
          </w:p>
          <w:p w:rsidR="001264C0" w:rsidRPr="00682C95" w:rsidRDefault="00481508" w:rsidP="00D85BB7">
            <w:pPr>
              <w:rPr>
                <w:rFonts w:ascii="Times New Roman" w:hAnsi="Times New Roman" w:cs="Times New Roman"/>
                <w:b/>
                <w:bCs/>
                <w:lang w:val="el-GR"/>
              </w:rPr>
            </w:pPr>
            <w:r w:rsidRPr="00682C95">
              <w:rPr>
                <w:rFonts w:ascii="Times New Roman" w:hAnsi="Times New Roman" w:cs="Times New Roman"/>
                <w:b/>
                <w:bCs/>
                <w:lang w:val="el-GR"/>
              </w:rPr>
              <w:t>ΚΟΙΝ:</w:t>
            </w:r>
          </w:p>
          <w:p w:rsidR="0074203E" w:rsidRPr="00682C95" w:rsidRDefault="0074203E" w:rsidP="00D85BB7">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B71761" w:rsidRPr="00682C95" w:rsidRDefault="00B71761" w:rsidP="008844ED">
            <w:pPr>
              <w:rPr>
                <w:rFonts w:ascii="Times New Roman" w:hAnsi="Times New Roman" w:cs="Times New Roman"/>
                <w:b/>
                <w:bCs/>
                <w:lang w:val="el-GR"/>
              </w:rPr>
            </w:pPr>
          </w:p>
          <w:p w:rsidR="00F72B0C" w:rsidRPr="00682C95" w:rsidRDefault="00F72B0C" w:rsidP="008844ED">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566C04" w:rsidRPr="00682C95" w:rsidRDefault="00566C04" w:rsidP="00C5556E">
            <w:pPr>
              <w:rPr>
                <w:rFonts w:ascii="Times New Roman" w:hAnsi="Times New Roman" w:cs="Times New Roman"/>
                <w:b/>
                <w:bCs/>
                <w:lang w:val="el-GR"/>
              </w:rPr>
            </w:pPr>
          </w:p>
          <w:p w:rsidR="00AD2436" w:rsidRDefault="00AD2436" w:rsidP="00C5556E">
            <w:pPr>
              <w:rPr>
                <w:rFonts w:ascii="Times New Roman" w:hAnsi="Times New Roman" w:cs="Times New Roman"/>
                <w:b/>
                <w:bCs/>
                <w:lang w:val="el-GR"/>
              </w:rPr>
            </w:pPr>
          </w:p>
          <w:p w:rsidR="007D12F3" w:rsidRPr="00682C95" w:rsidRDefault="00907A9C" w:rsidP="00C5556E">
            <w:pPr>
              <w:rPr>
                <w:rFonts w:ascii="Times New Roman" w:hAnsi="Times New Roman" w:cs="Times New Roman"/>
                <w:b/>
                <w:bCs/>
                <w:lang w:val="el-GR"/>
              </w:rPr>
            </w:pPr>
            <w:r w:rsidRPr="00682C95">
              <w:rPr>
                <w:rFonts w:ascii="Times New Roman" w:hAnsi="Times New Roman" w:cs="Times New Roman"/>
                <w:b/>
                <w:bCs/>
                <w:lang w:val="el-GR"/>
              </w:rPr>
              <w:t>Ε</w:t>
            </w:r>
            <w:r w:rsidR="004B3DB9" w:rsidRPr="00682C95">
              <w:rPr>
                <w:rFonts w:ascii="Times New Roman" w:hAnsi="Times New Roman" w:cs="Times New Roman"/>
                <w:b/>
                <w:bCs/>
                <w:lang w:val="el-GR"/>
              </w:rPr>
              <w:t>Δ:</w:t>
            </w:r>
          </w:p>
        </w:tc>
        <w:tc>
          <w:tcPr>
            <w:tcW w:w="258" w:type="dxa"/>
          </w:tcPr>
          <w:p w:rsidR="00AC424F" w:rsidRPr="00682C95" w:rsidRDefault="00AC424F" w:rsidP="00564154">
            <w:pPr>
              <w:jc w:val="both"/>
              <w:rPr>
                <w:rFonts w:ascii="Times New Roman" w:hAnsi="Times New Roman" w:cs="Times New Roman"/>
                <w:bCs/>
                <w:lang w:val="el-GR"/>
              </w:rPr>
            </w:pPr>
          </w:p>
          <w:p w:rsidR="00C2171F" w:rsidRPr="00682C95" w:rsidRDefault="00C2171F" w:rsidP="00564154">
            <w:pPr>
              <w:jc w:val="both"/>
              <w:rPr>
                <w:rFonts w:ascii="Times New Roman" w:hAnsi="Times New Roman" w:cs="Times New Roman"/>
                <w:bCs/>
                <w:lang w:val="el-GR"/>
              </w:rPr>
            </w:pPr>
          </w:p>
        </w:tc>
        <w:tc>
          <w:tcPr>
            <w:tcW w:w="8326" w:type="dxa"/>
            <w:gridSpan w:val="2"/>
          </w:tcPr>
          <w:p w:rsidR="00297FAD" w:rsidRPr="00682C95" w:rsidRDefault="00297FAD" w:rsidP="000971A3">
            <w:pPr>
              <w:jc w:val="both"/>
              <w:rPr>
                <w:rFonts w:ascii="Times New Roman" w:hAnsi="Times New Roman" w:cs="Times New Roman"/>
                <w:b/>
                <w:lang w:val="el-GR"/>
              </w:rPr>
            </w:pPr>
          </w:p>
          <w:p w:rsidR="00481508" w:rsidRPr="00682C95" w:rsidRDefault="00CD2D0E" w:rsidP="0074203E">
            <w:pPr>
              <w:ind w:left="-108"/>
              <w:jc w:val="both"/>
              <w:rPr>
                <w:rFonts w:cstheme="minorHAnsi"/>
                <w:b/>
                <w:bCs/>
                <w:lang w:val="el-GR"/>
              </w:rPr>
            </w:pPr>
            <w:r w:rsidRPr="00682C95">
              <w:rPr>
                <w:rFonts w:cstheme="minorHAnsi"/>
                <w:b/>
                <w:bCs/>
                <w:lang w:val="el-GR"/>
              </w:rPr>
              <w:t>Β3</w:t>
            </w:r>
            <w:r w:rsidR="00566C04" w:rsidRPr="00682C95">
              <w:rPr>
                <w:rFonts w:cstheme="minorHAnsi"/>
                <w:b/>
                <w:bCs/>
                <w:lang w:val="el-GR"/>
              </w:rPr>
              <w:t xml:space="preserve"> Δ/νση </w:t>
            </w:r>
          </w:p>
          <w:p w:rsidR="00A47900" w:rsidRPr="00682C95" w:rsidRDefault="00A47900" w:rsidP="00564154">
            <w:pPr>
              <w:jc w:val="both"/>
              <w:rPr>
                <w:rFonts w:cstheme="minorHAnsi"/>
                <w:b/>
                <w:bCs/>
                <w:u w:val="single"/>
                <w:lang w:val="el-GR"/>
              </w:rPr>
            </w:pPr>
          </w:p>
          <w:p w:rsidR="00B71761" w:rsidRPr="00682C95" w:rsidRDefault="00B71761" w:rsidP="00B71761">
            <w:pPr>
              <w:ind w:left="-108"/>
              <w:jc w:val="both"/>
              <w:rPr>
                <w:rFonts w:cstheme="minorHAnsi"/>
                <w:b/>
                <w:bCs/>
                <w:lang w:val="el-GR"/>
              </w:rPr>
            </w:pPr>
            <w:r w:rsidRPr="00682C95">
              <w:rPr>
                <w:rFonts w:cstheme="minorHAnsi"/>
                <w:b/>
                <w:bCs/>
                <w:lang w:val="el-GR"/>
              </w:rPr>
              <w:t>Υπουργείο Εξωτερικών</w:t>
            </w:r>
          </w:p>
          <w:p w:rsidR="00B71761" w:rsidRPr="00682C95" w:rsidRDefault="00C5556E" w:rsidP="00B71761">
            <w:pPr>
              <w:ind w:left="-108"/>
              <w:jc w:val="both"/>
              <w:rPr>
                <w:rFonts w:cstheme="minorHAnsi"/>
                <w:bCs/>
                <w:lang w:val="el-GR"/>
              </w:rPr>
            </w:pPr>
            <w:r w:rsidRPr="00682C95">
              <w:rPr>
                <w:rFonts w:cstheme="minorHAnsi"/>
                <w:bCs/>
                <w:lang w:val="el-GR"/>
              </w:rPr>
              <w:t>-ΔΓ</w:t>
            </w:r>
            <w:r w:rsidR="00F72B0C" w:rsidRPr="00682C95">
              <w:rPr>
                <w:rFonts w:cstheme="minorHAnsi"/>
                <w:bCs/>
                <w:lang w:val="el-GR"/>
              </w:rPr>
              <w:t xml:space="preserve"> </w:t>
            </w:r>
            <w:r w:rsidR="00B71761" w:rsidRPr="00682C95">
              <w:rPr>
                <w:rFonts w:cstheme="minorHAnsi"/>
                <w:bCs/>
                <w:lang w:val="el-GR"/>
              </w:rPr>
              <w:t xml:space="preserve">Πρωθυπουργού </w:t>
            </w:r>
          </w:p>
          <w:p w:rsidR="00B71761" w:rsidRPr="00682C95" w:rsidRDefault="00C5556E" w:rsidP="00B71761">
            <w:pPr>
              <w:ind w:left="-108"/>
              <w:jc w:val="both"/>
              <w:rPr>
                <w:rFonts w:cstheme="minorHAnsi"/>
                <w:bCs/>
                <w:lang w:val="el-GR"/>
              </w:rPr>
            </w:pPr>
            <w:r w:rsidRPr="00682C95">
              <w:rPr>
                <w:rFonts w:cstheme="minorHAnsi"/>
                <w:bCs/>
                <w:lang w:val="el-GR"/>
              </w:rPr>
              <w:t>-ΔΓ</w:t>
            </w:r>
            <w:r w:rsidR="00F72B0C" w:rsidRPr="00682C95">
              <w:rPr>
                <w:rFonts w:cstheme="minorHAnsi"/>
                <w:bCs/>
                <w:lang w:val="el-GR"/>
              </w:rPr>
              <w:t xml:space="preserve"> </w:t>
            </w:r>
            <w:r w:rsidR="00B71761" w:rsidRPr="00682C95">
              <w:rPr>
                <w:rFonts w:cstheme="minorHAnsi"/>
                <w:bCs/>
                <w:lang w:val="el-GR"/>
              </w:rPr>
              <w:t>Υπουργού</w:t>
            </w:r>
          </w:p>
          <w:p w:rsidR="00B71761" w:rsidRPr="00682C95" w:rsidRDefault="00B71761" w:rsidP="00B71761">
            <w:pPr>
              <w:ind w:left="-108"/>
              <w:jc w:val="both"/>
              <w:rPr>
                <w:rFonts w:cstheme="minorHAnsi"/>
                <w:bCs/>
                <w:lang w:val="el-GR"/>
              </w:rPr>
            </w:pPr>
            <w:r w:rsidRPr="00682C95">
              <w:rPr>
                <w:rFonts w:cstheme="minorHAnsi"/>
                <w:bCs/>
                <w:lang w:val="el-GR"/>
              </w:rPr>
              <w:t>-ΔΓ</w:t>
            </w:r>
            <w:r w:rsidR="00F72B0C" w:rsidRPr="00682C95">
              <w:rPr>
                <w:rFonts w:cstheme="minorHAnsi"/>
                <w:bCs/>
                <w:lang w:val="el-GR"/>
              </w:rPr>
              <w:t xml:space="preserve"> </w:t>
            </w:r>
            <w:r w:rsidRPr="00682C95">
              <w:rPr>
                <w:rFonts w:cstheme="minorHAnsi"/>
                <w:bCs/>
                <w:lang w:val="el-GR"/>
              </w:rPr>
              <w:t xml:space="preserve">ΥΦΥΠΕΞ κ. </w:t>
            </w:r>
            <w:proofErr w:type="spellStart"/>
            <w:r w:rsidRPr="00682C95">
              <w:rPr>
                <w:rFonts w:cstheme="minorHAnsi"/>
                <w:bCs/>
                <w:lang w:val="el-GR"/>
              </w:rPr>
              <w:t>Φραγκογιάννη</w:t>
            </w:r>
            <w:proofErr w:type="spellEnd"/>
          </w:p>
          <w:p w:rsidR="00B71761" w:rsidRPr="00682C95" w:rsidRDefault="00B71761" w:rsidP="00B71761">
            <w:pPr>
              <w:ind w:left="-108"/>
              <w:jc w:val="both"/>
              <w:rPr>
                <w:rFonts w:cstheme="minorHAnsi"/>
                <w:bCs/>
                <w:lang w:val="el-GR"/>
              </w:rPr>
            </w:pPr>
            <w:r w:rsidRPr="00682C95">
              <w:rPr>
                <w:rFonts w:cstheme="minorHAnsi"/>
                <w:bCs/>
                <w:lang w:val="el-GR"/>
              </w:rPr>
              <w:t xml:space="preserve">-Γραφείο </w:t>
            </w:r>
            <w:r w:rsidR="00E759AD" w:rsidRPr="00682C95">
              <w:rPr>
                <w:rFonts w:cstheme="minorHAnsi"/>
                <w:bCs/>
                <w:lang w:val="el-GR"/>
              </w:rPr>
              <w:t>ΓΓ</w:t>
            </w:r>
            <w:r w:rsidR="00F72B0C" w:rsidRPr="00682C95">
              <w:rPr>
                <w:rFonts w:cstheme="minorHAnsi"/>
                <w:bCs/>
                <w:lang w:val="el-GR"/>
              </w:rPr>
              <w:t xml:space="preserve"> </w:t>
            </w:r>
            <w:r w:rsidRPr="00682C95">
              <w:rPr>
                <w:rFonts w:cstheme="minorHAnsi"/>
                <w:bCs/>
                <w:lang w:val="el-GR"/>
              </w:rPr>
              <w:t>ΔΟΣ</w:t>
            </w:r>
            <w:r w:rsidR="00CE0343" w:rsidRPr="00682C95">
              <w:rPr>
                <w:rFonts w:cstheme="minorHAnsi"/>
                <w:bCs/>
                <w:lang w:val="el-GR"/>
              </w:rPr>
              <w:t xml:space="preserve"> </w:t>
            </w:r>
            <w:r w:rsidRPr="00682C95">
              <w:rPr>
                <w:rFonts w:cstheme="minorHAnsi"/>
                <w:bCs/>
                <w:lang w:val="el-GR"/>
              </w:rPr>
              <w:t>&amp; Εξωστρέφειας</w:t>
            </w:r>
          </w:p>
          <w:p w:rsidR="00147707" w:rsidRPr="00682C95" w:rsidRDefault="00B71761" w:rsidP="00147707">
            <w:pPr>
              <w:ind w:left="-108"/>
              <w:jc w:val="both"/>
              <w:rPr>
                <w:rFonts w:cstheme="minorHAnsi"/>
                <w:lang w:val="el-GR"/>
              </w:rPr>
            </w:pPr>
            <w:r w:rsidRPr="00682C95">
              <w:rPr>
                <w:rFonts w:cstheme="minorHAnsi"/>
                <w:bCs/>
                <w:lang w:val="el-GR"/>
              </w:rPr>
              <w:t>-</w:t>
            </w:r>
            <w:r w:rsidR="00147707" w:rsidRPr="00682C95">
              <w:rPr>
                <w:rFonts w:cstheme="minorHAnsi"/>
                <w:lang w:val="el-GR"/>
              </w:rPr>
              <w:t>Α΄&amp;</w:t>
            </w:r>
            <w:r w:rsidR="00F72B0C" w:rsidRPr="00682C95">
              <w:rPr>
                <w:rFonts w:cstheme="minorHAnsi"/>
                <w:lang w:val="el-GR"/>
              </w:rPr>
              <w:t xml:space="preserve"> </w:t>
            </w:r>
            <w:r w:rsidR="00147707" w:rsidRPr="00682C95">
              <w:rPr>
                <w:rFonts w:cstheme="minorHAnsi"/>
                <w:lang w:val="el-GR"/>
              </w:rPr>
              <w:t>Β΄ Γεν. Διευθυντές</w:t>
            </w:r>
          </w:p>
          <w:p w:rsidR="00147707" w:rsidRPr="00682C95" w:rsidRDefault="00B25300" w:rsidP="00147707">
            <w:pPr>
              <w:ind w:left="-108"/>
              <w:jc w:val="both"/>
              <w:rPr>
                <w:rFonts w:cstheme="minorHAnsi"/>
                <w:lang w:val="el-GR"/>
              </w:rPr>
            </w:pPr>
            <w:r w:rsidRPr="00682C95">
              <w:rPr>
                <w:rFonts w:cstheme="minorHAnsi"/>
                <w:lang w:val="el-GR"/>
              </w:rPr>
              <w:t xml:space="preserve">-Α1, Β1 &amp; Β2 Δ/νσεις </w:t>
            </w:r>
          </w:p>
          <w:p w:rsidR="005B68C0" w:rsidRPr="00682C95" w:rsidRDefault="006E053B" w:rsidP="00147707">
            <w:pPr>
              <w:ind w:left="-108"/>
              <w:jc w:val="both"/>
              <w:rPr>
                <w:rFonts w:cstheme="minorHAnsi"/>
                <w:lang w:val="el-GR"/>
              </w:rPr>
            </w:pPr>
            <w:r>
              <w:rPr>
                <w:rFonts w:cstheme="minorHAnsi"/>
                <w:lang w:val="el-GR"/>
              </w:rPr>
              <w:t>-ΜΑ</w:t>
            </w:r>
          </w:p>
          <w:p w:rsidR="00F42B64" w:rsidRPr="00682C95" w:rsidRDefault="00682C95" w:rsidP="00682C95">
            <w:pPr>
              <w:ind w:left="-108"/>
              <w:jc w:val="both"/>
              <w:rPr>
                <w:rFonts w:cstheme="minorHAnsi"/>
                <w:lang w:val="el-GR"/>
              </w:rPr>
            </w:pPr>
            <w:r w:rsidRPr="00682C95">
              <w:rPr>
                <w:rFonts w:cstheme="minorHAnsi"/>
                <w:lang w:val="el-GR"/>
              </w:rPr>
              <w:t xml:space="preserve">Πρεσβείες ΚΜ, Λονδίνου, Μόσχας, </w:t>
            </w:r>
            <w:proofErr w:type="spellStart"/>
            <w:r w:rsidR="00B25300" w:rsidRPr="00682C95">
              <w:rPr>
                <w:rFonts w:cstheme="minorHAnsi"/>
                <w:lang w:val="el-GR"/>
              </w:rPr>
              <w:t>Ουάσιγκτων</w:t>
            </w:r>
            <w:proofErr w:type="spellEnd"/>
            <w:r w:rsidR="006E053B">
              <w:rPr>
                <w:rFonts w:cstheme="minorHAnsi"/>
                <w:lang w:val="el-GR"/>
              </w:rPr>
              <w:t xml:space="preserve">, Πεκίνου </w:t>
            </w:r>
            <w:r w:rsidR="00B25300" w:rsidRPr="00682C95">
              <w:rPr>
                <w:rFonts w:cstheme="minorHAnsi"/>
                <w:lang w:val="el-GR"/>
              </w:rPr>
              <w:t xml:space="preserve">&amp; Γραφεία ΟΕΥ αυτών </w:t>
            </w:r>
          </w:p>
          <w:p w:rsidR="00147707" w:rsidRPr="00682C95" w:rsidRDefault="00147707" w:rsidP="00F42B64">
            <w:pPr>
              <w:ind w:left="-108"/>
              <w:jc w:val="both"/>
              <w:rPr>
                <w:rFonts w:cstheme="minorHAnsi"/>
                <w:lang w:val="el-GR"/>
              </w:rPr>
            </w:pPr>
            <w:r w:rsidRPr="00682C95">
              <w:rPr>
                <w:rFonts w:cstheme="minorHAnsi"/>
                <w:lang w:val="el-GR"/>
              </w:rPr>
              <w:t xml:space="preserve">-Προξενικές Αρχές στην ΟΔΓ και Γραφεία ΟΕΥ αυτών </w:t>
            </w:r>
            <w:r w:rsidRPr="00682C95">
              <w:rPr>
                <w:rFonts w:cstheme="minorHAnsi"/>
                <w:b/>
                <w:lang w:val="el-GR"/>
              </w:rPr>
              <w:t>(</w:t>
            </w:r>
            <w:proofErr w:type="spellStart"/>
            <w:r w:rsidRPr="00682C95">
              <w:rPr>
                <w:rFonts w:cstheme="minorHAnsi"/>
                <w:b/>
                <w:lang w:val="el-GR"/>
              </w:rPr>
              <w:t>μ.η</w:t>
            </w:r>
            <w:proofErr w:type="spellEnd"/>
            <w:r w:rsidRPr="00682C95">
              <w:rPr>
                <w:rFonts w:cstheme="minorHAnsi"/>
                <w:b/>
                <w:lang w:val="el-GR"/>
              </w:rPr>
              <w:t>.)</w:t>
            </w:r>
          </w:p>
          <w:p w:rsidR="00B71761" w:rsidRPr="00682C95" w:rsidRDefault="00B71761" w:rsidP="00B71761">
            <w:pPr>
              <w:jc w:val="both"/>
              <w:rPr>
                <w:rFonts w:eastAsia="Times New Roman" w:cstheme="minorHAnsi"/>
                <w:bCs/>
                <w:lang w:val="el-GR" w:eastAsia="el-GR"/>
              </w:rPr>
            </w:pPr>
          </w:p>
          <w:p w:rsidR="006E017B" w:rsidRPr="00682C95" w:rsidRDefault="00B71761" w:rsidP="00566C04">
            <w:pPr>
              <w:ind w:left="-108"/>
              <w:jc w:val="both"/>
              <w:rPr>
                <w:rFonts w:cstheme="minorHAnsi"/>
                <w:b/>
                <w:bCs/>
                <w:lang w:val="el-GR"/>
              </w:rPr>
            </w:pPr>
            <w:r w:rsidRPr="00682C95">
              <w:rPr>
                <w:rFonts w:cstheme="minorHAnsi"/>
                <w:b/>
                <w:bCs/>
                <w:lang w:val="el-GR"/>
              </w:rPr>
              <w:t>Υπουργ</w:t>
            </w:r>
            <w:r w:rsidR="00566C04" w:rsidRPr="00682C95">
              <w:rPr>
                <w:rFonts w:cstheme="minorHAnsi"/>
                <w:b/>
                <w:bCs/>
                <w:lang w:val="el-GR"/>
              </w:rPr>
              <w:t>είο Οικονομίας &amp; Οικονομικών (</w:t>
            </w:r>
            <w:proofErr w:type="spellStart"/>
            <w:r w:rsidR="00566C04" w:rsidRPr="00682C95">
              <w:rPr>
                <w:rFonts w:cstheme="minorHAnsi"/>
                <w:b/>
                <w:bCs/>
                <w:lang w:val="el-GR"/>
              </w:rPr>
              <w:t>μ.η</w:t>
            </w:r>
            <w:proofErr w:type="spellEnd"/>
            <w:r w:rsidR="00566C04" w:rsidRPr="00682C95">
              <w:rPr>
                <w:rFonts w:cstheme="minorHAnsi"/>
                <w:b/>
                <w:bCs/>
                <w:lang w:val="el-GR"/>
              </w:rPr>
              <w:t>.)</w:t>
            </w:r>
          </w:p>
          <w:p w:rsidR="00566C04" w:rsidRPr="00682C95" w:rsidRDefault="00566C04" w:rsidP="00566C04">
            <w:pPr>
              <w:ind w:left="-108"/>
              <w:jc w:val="both"/>
              <w:rPr>
                <w:rFonts w:cstheme="minorHAnsi"/>
                <w:bCs/>
                <w:lang w:val="el-GR"/>
              </w:rPr>
            </w:pPr>
            <w:r w:rsidRPr="00682C95">
              <w:rPr>
                <w:rFonts w:cstheme="minorHAnsi"/>
                <w:bCs/>
                <w:lang w:val="el-GR"/>
              </w:rPr>
              <w:t xml:space="preserve">Γραφείο Υπουργού </w:t>
            </w:r>
          </w:p>
          <w:p w:rsidR="00566C04" w:rsidRPr="00682C95" w:rsidRDefault="00566C04" w:rsidP="00566C04">
            <w:pPr>
              <w:ind w:left="-108"/>
              <w:jc w:val="both"/>
              <w:rPr>
                <w:rFonts w:cstheme="minorHAnsi"/>
                <w:bCs/>
                <w:lang w:val="el-GR"/>
              </w:rPr>
            </w:pPr>
          </w:p>
          <w:p w:rsidR="00566C04" w:rsidRPr="00682C95" w:rsidRDefault="00566C04" w:rsidP="00566C04">
            <w:pPr>
              <w:ind w:left="-108"/>
              <w:jc w:val="both"/>
              <w:rPr>
                <w:rFonts w:cstheme="minorHAnsi"/>
                <w:b/>
                <w:bCs/>
                <w:lang w:val="el-GR"/>
              </w:rPr>
            </w:pPr>
            <w:r w:rsidRPr="00682C95">
              <w:rPr>
                <w:rFonts w:cstheme="minorHAnsi"/>
                <w:b/>
                <w:bCs/>
                <w:lang w:val="el-GR"/>
              </w:rPr>
              <w:t>Υπουργείο Ανάπτυξης (</w:t>
            </w:r>
            <w:proofErr w:type="spellStart"/>
            <w:r w:rsidRPr="00682C95">
              <w:rPr>
                <w:rFonts w:cstheme="minorHAnsi"/>
                <w:b/>
                <w:bCs/>
                <w:lang w:val="el-GR"/>
              </w:rPr>
              <w:t>μ.η</w:t>
            </w:r>
            <w:proofErr w:type="spellEnd"/>
            <w:r w:rsidRPr="00682C95">
              <w:rPr>
                <w:rFonts w:cstheme="minorHAnsi"/>
                <w:b/>
                <w:bCs/>
                <w:lang w:val="el-GR"/>
              </w:rPr>
              <w:t>.)</w:t>
            </w:r>
          </w:p>
          <w:p w:rsidR="00566C04" w:rsidRPr="00AD2436" w:rsidRDefault="00AD2436" w:rsidP="00AD2436">
            <w:pPr>
              <w:ind w:left="-108"/>
              <w:jc w:val="both"/>
              <w:rPr>
                <w:rFonts w:cstheme="minorHAnsi"/>
                <w:bCs/>
                <w:lang w:val="el-GR"/>
              </w:rPr>
            </w:pPr>
            <w:r>
              <w:rPr>
                <w:rFonts w:cstheme="minorHAnsi"/>
                <w:bCs/>
                <w:lang w:val="el-GR"/>
              </w:rPr>
              <w:t xml:space="preserve">Γραφείο Υπουργού </w:t>
            </w:r>
          </w:p>
          <w:p w:rsidR="00566C04" w:rsidRPr="00682C95" w:rsidRDefault="00566C04" w:rsidP="00566C04">
            <w:pPr>
              <w:ind w:left="-108"/>
              <w:jc w:val="both"/>
              <w:rPr>
                <w:rFonts w:cstheme="minorHAnsi"/>
                <w:b/>
                <w:bCs/>
                <w:lang w:val="el-GR"/>
              </w:rPr>
            </w:pPr>
          </w:p>
          <w:p w:rsidR="00566C04" w:rsidRPr="00682C95" w:rsidRDefault="00566C04" w:rsidP="00566C04">
            <w:pPr>
              <w:ind w:left="-108"/>
              <w:jc w:val="both"/>
              <w:rPr>
                <w:rFonts w:cstheme="minorHAnsi"/>
                <w:b/>
                <w:bCs/>
                <w:lang w:val="el-GR"/>
              </w:rPr>
            </w:pPr>
            <w:proofErr w:type="spellStart"/>
            <w:r w:rsidRPr="00682C95">
              <w:rPr>
                <w:rFonts w:cstheme="minorHAnsi"/>
                <w:b/>
                <w:bCs/>
                <w:lang w:val="el-GR"/>
              </w:rPr>
              <w:t>Έλληνό</w:t>
            </w:r>
            <w:proofErr w:type="spellEnd"/>
            <w:r w:rsidRPr="00682C95">
              <w:rPr>
                <w:rFonts w:cstheme="minorHAnsi"/>
                <w:b/>
                <w:bCs/>
                <w:lang w:val="el-GR"/>
              </w:rPr>
              <w:t>-Γερμανικό Βιομηχανικό &amp; Εμπορικό Επιμελητήριο (</w:t>
            </w:r>
            <w:proofErr w:type="spellStart"/>
            <w:r w:rsidRPr="00682C95">
              <w:rPr>
                <w:rFonts w:cstheme="minorHAnsi"/>
                <w:b/>
                <w:bCs/>
                <w:lang w:val="el-GR"/>
              </w:rPr>
              <w:t>μ.η</w:t>
            </w:r>
            <w:proofErr w:type="spellEnd"/>
            <w:r w:rsidRPr="00682C95">
              <w:rPr>
                <w:rFonts w:cstheme="minorHAnsi"/>
                <w:b/>
                <w:bCs/>
                <w:lang w:val="el-GR"/>
              </w:rPr>
              <w:t xml:space="preserve">.) </w:t>
            </w:r>
          </w:p>
          <w:p w:rsidR="006318AF" w:rsidRPr="00682C95" w:rsidRDefault="00566C04" w:rsidP="006318AF">
            <w:pPr>
              <w:ind w:left="-108"/>
              <w:jc w:val="both"/>
              <w:rPr>
                <w:rFonts w:cstheme="minorHAnsi"/>
                <w:bCs/>
                <w:lang w:val="el-GR"/>
              </w:rPr>
            </w:pPr>
            <w:r w:rsidRPr="00682C95">
              <w:rPr>
                <w:rFonts w:cstheme="minorHAnsi"/>
                <w:bCs/>
                <w:lang w:val="el-GR"/>
              </w:rPr>
              <w:t xml:space="preserve">Γραφείο Γεν. Δ/ντού </w:t>
            </w:r>
          </w:p>
          <w:p w:rsidR="006318AF" w:rsidRDefault="006318AF" w:rsidP="006318AF">
            <w:pPr>
              <w:ind w:left="-108"/>
              <w:jc w:val="both"/>
              <w:rPr>
                <w:rFonts w:cstheme="minorHAnsi"/>
                <w:bCs/>
                <w:lang w:val="el-GR"/>
              </w:rPr>
            </w:pPr>
          </w:p>
          <w:p w:rsidR="00AD2436" w:rsidRDefault="00AD2436" w:rsidP="00AD2436">
            <w:pPr>
              <w:ind w:left="-108"/>
              <w:jc w:val="both"/>
              <w:rPr>
                <w:rFonts w:cstheme="minorHAnsi"/>
                <w:b/>
                <w:bCs/>
                <w:lang w:val="el-GR"/>
              </w:rPr>
            </w:pPr>
            <w:r w:rsidRPr="00AD2436">
              <w:rPr>
                <w:rFonts w:cstheme="minorHAnsi"/>
                <w:b/>
                <w:bCs/>
                <w:lang w:val="el-GR"/>
              </w:rPr>
              <w:t>Σύνδεσμοι και Φορείς στην Ελλάδα (</w:t>
            </w:r>
            <w:proofErr w:type="spellStart"/>
            <w:r w:rsidRPr="00AD2436">
              <w:rPr>
                <w:rFonts w:cstheme="minorHAnsi"/>
                <w:b/>
                <w:bCs/>
                <w:lang w:val="el-GR"/>
              </w:rPr>
              <w:t>μ.η</w:t>
            </w:r>
            <w:proofErr w:type="spellEnd"/>
            <w:r w:rsidRPr="00AD2436">
              <w:rPr>
                <w:rFonts w:cstheme="minorHAnsi"/>
                <w:b/>
                <w:bCs/>
                <w:lang w:val="el-GR"/>
              </w:rPr>
              <w:t>.)</w:t>
            </w:r>
          </w:p>
          <w:p w:rsidR="00AD2436" w:rsidRDefault="00AD2436" w:rsidP="00AD2436">
            <w:pPr>
              <w:ind w:left="-108"/>
              <w:jc w:val="both"/>
              <w:rPr>
                <w:rFonts w:cstheme="minorHAnsi"/>
                <w:b/>
                <w:bCs/>
                <w:lang w:val="el-GR"/>
              </w:rPr>
            </w:pPr>
          </w:p>
          <w:p w:rsidR="004B3DB9" w:rsidRPr="00682C95" w:rsidRDefault="004B3DB9" w:rsidP="00AD2436">
            <w:pPr>
              <w:ind w:left="-108"/>
              <w:jc w:val="both"/>
              <w:rPr>
                <w:rFonts w:cstheme="minorHAnsi"/>
                <w:b/>
                <w:bCs/>
                <w:lang w:val="el-GR"/>
              </w:rPr>
            </w:pPr>
            <w:r w:rsidRPr="00AD2436">
              <w:rPr>
                <w:rFonts w:ascii="Times New Roman" w:hAnsi="Times New Roman" w:cs="Times New Roman"/>
                <w:b/>
                <w:lang w:val="el-GR"/>
              </w:rPr>
              <w:t xml:space="preserve">Γραφείο </w:t>
            </w:r>
            <w:proofErr w:type="spellStart"/>
            <w:r w:rsidRPr="00AD2436">
              <w:rPr>
                <w:rFonts w:ascii="Times New Roman" w:hAnsi="Times New Roman" w:cs="Times New Roman"/>
                <w:b/>
                <w:lang w:val="el-GR"/>
              </w:rPr>
              <w:t>κας</w:t>
            </w:r>
            <w:proofErr w:type="spellEnd"/>
            <w:r w:rsidRPr="00AD2436">
              <w:rPr>
                <w:rFonts w:ascii="Times New Roman" w:hAnsi="Times New Roman" w:cs="Times New Roman"/>
                <w:b/>
                <w:lang w:val="el-GR"/>
              </w:rPr>
              <w:t xml:space="preserve"> </w:t>
            </w:r>
            <w:proofErr w:type="spellStart"/>
            <w:r w:rsidRPr="00AD2436">
              <w:rPr>
                <w:rFonts w:ascii="Times New Roman" w:hAnsi="Times New Roman" w:cs="Times New Roman"/>
                <w:b/>
                <w:lang w:val="el-GR"/>
              </w:rPr>
              <w:t>Πρέσβεως</w:t>
            </w:r>
            <w:proofErr w:type="spellEnd"/>
          </w:p>
        </w:tc>
      </w:tr>
      <w:tr w:rsidR="005F0BEE" w:rsidRPr="00AD2436" w:rsidTr="004C6738">
        <w:tblPrEx>
          <w:tblLook w:val="01E0"/>
        </w:tblPrEx>
        <w:trPr>
          <w:gridBefore w:val="1"/>
          <w:wBefore w:w="117" w:type="dxa"/>
          <w:trHeight w:val="427"/>
        </w:trPr>
        <w:tc>
          <w:tcPr>
            <w:tcW w:w="1080" w:type="dxa"/>
          </w:tcPr>
          <w:p w:rsidR="005F0BEE" w:rsidRPr="00682C95" w:rsidRDefault="005F0BEE" w:rsidP="00AD6A77">
            <w:pPr>
              <w:rPr>
                <w:rFonts w:ascii="Times New Roman" w:hAnsi="Times New Roman" w:cs="Times New Roman"/>
                <w:b/>
                <w:bCs/>
                <w:lang w:val="el-GR"/>
              </w:rPr>
            </w:pPr>
          </w:p>
        </w:tc>
        <w:tc>
          <w:tcPr>
            <w:tcW w:w="8584" w:type="dxa"/>
            <w:gridSpan w:val="3"/>
          </w:tcPr>
          <w:p w:rsidR="001A35D3" w:rsidRDefault="001A35D3" w:rsidP="00CD2D0E">
            <w:pPr>
              <w:jc w:val="both"/>
              <w:rPr>
                <w:rFonts w:ascii="Times New Roman" w:hAnsi="Times New Roman" w:cs="Times New Roman"/>
                <w:b/>
                <w:bCs/>
                <w:lang w:val="el-GR"/>
              </w:rPr>
            </w:pPr>
          </w:p>
          <w:p w:rsidR="004703E4" w:rsidRPr="00AD2436" w:rsidRDefault="00AD2436" w:rsidP="00CD2D0E">
            <w:pPr>
              <w:jc w:val="both"/>
              <w:rPr>
                <w:rFonts w:ascii="Times New Roman" w:hAnsi="Times New Roman" w:cs="Times New Roman"/>
                <w:b/>
                <w:bCs/>
                <w:lang w:val="el-GR"/>
              </w:rPr>
            </w:pPr>
            <w:r>
              <w:rPr>
                <w:rFonts w:ascii="Times New Roman" w:hAnsi="Times New Roman" w:cs="Times New Roman"/>
                <w:b/>
                <w:bCs/>
                <w:lang w:val="el-GR"/>
              </w:rPr>
              <w:t xml:space="preserve">ΘΕΜΑ: ΓΕΡΜΑΝΙΑ: ΕΠΙΧΕΙΡΗΣΕΙΣ: Συνέχεια πτωχεύσεων και διακοπής λειτουργίας γ/Επιχειρήσεων – Γ/Όμιλος Λιανικών Πωλήσεων </w:t>
            </w:r>
            <w:proofErr w:type="spellStart"/>
            <w:r>
              <w:rPr>
                <w:rFonts w:ascii="Times New Roman" w:hAnsi="Times New Roman" w:cs="Times New Roman"/>
                <w:b/>
                <w:bCs/>
                <w:lang w:val="de-DE"/>
              </w:rPr>
              <w:t>Deco</w:t>
            </w:r>
            <w:proofErr w:type="spellEnd"/>
            <w:r w:rsidRPr="00AD2436">
              <w:rPr>
                <w:rFonts w:ascii="Times New Roman" w:hAnsi="Times New Roman" w:cs="Times New Roman"/>
                <w:b/>
                <w:bCs/>
                <w:lang w:val="el-GR"/>
              </w:rPr>
              <w:t xml:space="preserve"> – </w:t>
            </w:r>
            <w:r>
              <w:rPr>
                <w:rFonts w:ascii="Times New Roman" w:hAnsi="Times New Roman" w:cs="Times New Roman"/>
                <w:b/>
                <w:bCs/>
                <w:lang w:val="de-DE"/>
              </w:rPr>
              <w:t>Depot</w:t>
            </w:r>
            <w:r w:rsidRPr="00AD2436">
              <w:rPr>
                <w:rFonts w:ascii="Times New Roman" w:hAnsi="Times New Roman" w:cs="Times New Roman"/>
                <w:b/>
                <w:bCs/>
                <w:lang w:val="el-GR"/>
              </w:rPr>
              <w:t xml:space="preserve"> </w:t>
            </w:r>
          </w:p>
        </w:tc>
      </w:tr>
    </w:tbl>
    <w:p w:rsidR="00AD2436" w:rsidRPr="001A35D3" w:rsidRDefault="00AD2436" w:rsidP="00AD2436">
      <w:pPr>
        <w:rPr>
          <w:lang w:val="el-GR"/>
        </w:rPr>
      </w:pPr>
    </w:p>
    <w:p w:rsidR="00AD2436" w:rsidRPr="00541188" w:rsidRDefault="00AD2436" w:rsidP="00AD2436">
      <w:pPr>
        <w:rPr>
          <w:lang w:val="el-GR"/>
        </w:rPr>
      </w:pPr>
    </w:p>
    <w:p w:rsidR="009F4A6F" w:rsidRPr="001A35D3" w:rsidRDefault="001A35D3" w:rsidP="00AD2436">
      <w:pPr>
        <w:jc w:val="both"/>
        <w:rPr>
          <w:lang w:val="el-GR"/>
        </w:rPr>
      </w:pPr>
      <w:r>
        <w:rPr>
          <w:lang w:val="el-GR"/>
        </w:rPr>
        <w:t xml:space="preserve">Ο γ/Όμιλος </w:t>
      </w:r>
      <w:r w:rsidR="00AD2436">
        <w:rPr>
          <w:lang w:val="el-GR"/>
        </w:rPr>
        <w:t>λιανικών πωλήσεων «</w:t>
      </w:r>
      <w:proofErr w:type="spellStart"/>
      <w:r w:rsidR="00AD2436">
        <w:rPr>
          <w:lang w:val="de-DE"/>
        </w:rPr>
        <w:t>Deco</w:t>
      </w:r>
      <w:proofErr w:type="spellEnd"/>
      <w:r w:rsidR="00AD2436" w:rsidRPr="00541188">
        <w:rPr>
          <w:lang w:val="el-GR"/>
        </w:rPr>
        <w:t xml:space="preserve"> </w:t>
      </w:r>
      <w:r w:rsidR="00AD2436">
        <w:rPr>
          <w:lang w:val="de-DE"/>
        </w:rPr>
        <w:t>Depot</w:t>
      </w:r>
      <w:r>
        <w:rPr>
          <w:lang w:val="el-GR"/>
        </w:rPr>
        <w:t xml:space="preserve">», </w:t>
      </w:r>
      <w:r w:rsidR="00AD2436">
        <w:rPr>
          <w:lang w:val="el-GR"/>
        </w:rPr>
        <w:t>σύμφωνα με αναλυτικό ά</w:t>
      </w:r>
      <w:r>
        <w:rPr>
          <w:lang w:val="el-GR"/>
        </w:rPr>
        <w:t xml:space="preserve">ρθρο της ιστοσελίδας </w:t>
      </w:r>
      <w:proofErr w:type="spellStart"/>
      <w:r w:rsidR="00AD2436">
        <w:rPr>
          <w:lang w:val="de-DE"/>
        </w:rPr>
        <w:t>tagesschau</w:t>
      </w:r>
      <w:proofErr w:type="spellEnd"/>
      <w:r w:rsidR="00AD2436" w:rsidRPr="00541188">
        <w:rPr>
          <w:lang w:val="el-GR"/>
        </w:rPr>
        <w:t xml:space="preserve"> </w:t>
      </w:r>
      <w:r w:rsidR="00AD2436">
        <w:rPr>
          <w:lang w:val="el-GR"/>
        </w:rPr>
        <w:t xml:space="preserve">του γ/Κρατικού Τηλεοπτικού Σταθμού </w:t>
      </w:r>
      <w:r w:rsidR="00AD2436">
        <w:rPr>
          <w:lang w:val="de-DE"/>
        </w:rPr>
        <w:t>ARD</w:t>
      </w:r>
      <w:r>
        <w:rPr>
          <w:lang w:val="el-GR"/>
        </w:rPr>
        <w:t xml:space="preserve">, </w:t>
      </w:r>
      <w:r w:rsidR="00AD2436">
        <w:rPr>
          <w:lang w:val="el-GR"/>
        </w:rPr>
        <w:t xml:space="preserve">μετά τη σχετική αίτηση πτώχευσης υπό καθεστώς αυτοδιαχείρισης που έχει υποβάλλει ήδη από τον περασμένο Ιούλιο, </w:t>
      </w:r>
      <w:r>
        <w:rPr>
          <w:lang w:val="el-GR"/>
        </w:rPr>
        <w:t xml:space="preserve">λόγω επικείμενης αφερεγγυότητας, </w:t>
      </w:r>
      <w:r w:rsidR="00AD2436">
        <w:rPr>
          <w:lang w:val="el-GR"/>
        </w:rPr>
        <w:t>προχωρά και σε διακοπή λειτουργίας σειράς καταστημάτων, τόσο στην επικράτεια της Γερμανίας, όσο και στην Αυστρία.</w:t>
      </w:r>
      <w:r>
        <w:rPr>
          <w:lang w:val="el-GR"/>
        </w:rPr>
        <w:t xml:space="preserve"> Σύμφωνα με ενημέρωση του Δ/ντος Συμβούλου </w:t>
      </w:r>
      <w:r w:rsidR="00630CE7">
        <w:rPr>
          <w:lang w:val="el-GR"/>
        </w:rPr>
        <w:t xml:space="preserve">του </w:t>
      </w:r>
      <w:r w:rsidR="00AD2436">
        <w:rPr>
          <w:lang w:val="el-GR"/>
        </w:rPr>
        <w:t xml:space="preserve">Ομίλου, </w:t>
      </w:r>
      <w:r w:rsidR="00AD2436">
        <w:rPr>
          <w:lang w:val="de-DE"/>
        </w:rPr>
        <w:t>Christian</w:t>
      </w:r>
      <w:r w:rsidR="00AD2436" w:rsidRPr="00E41440">
        <w:rPr>
          <w:lang w:val="el-GR"/>
        </w:rPr>
        <w:t xml:space="preserve"> </w:t>
      </w:r>
      <w:r w:rsidR="00AD2436">
        <w:rPr>
          <w:lang w:val="de-DE"/>
        </w:rPr>
        <w:t>Gries</w:t>
      </w:r>
      <w:r w:rsidR="00AD2436" w:rsidRPr="00E41440">
        <w:rPr>
          <w:lang w:val="el-GR"/>
        </w:rPr>
        <w:t xml:space="preserve">, </w:t>
      </w:r>
      <w:r w:rsidR="00AD2436">
        <w:rPr>
          <w:lang w:val="el-GR"/>
        </w:rPr>
        <w:t xml:space="preserve">προχωρά στη διακοπή λειτουργίας τουλάχιστον 27 καταστημάτων μέχρι το τέλος </w:t>
      </w:r>
      <w:proofErr w:type="spellStart"/>
      <w:r w:rsidR="00AD2436">
        <w:rPr>
          <w:lang w:val="el-GR"/>
        </w:rPr>
        <w:t>τ.ε</w:t>
      </w:r>
      <w:proofErr w:type="spellEnd"/>
      <w:r w:rsidR="00AD2436">
        <w:rPr>
          <w:lang w:val="el-GR"/>
        </w:rPr>
        <w:t>., εκ των οποίων τα 17 έχουν ήδη κλείσει. Μετά τις νέες αυτές κινήσεις του Ομίλου το σύνολο των καταστημάτ</w:t>
      </w:r>
      <w:r>
        <w:rPr>
          <w:lang w:val="el-GR"/>
        </w:rPr>
        <w:t xml:space="preserve">ων που ανήκουν στον όμιλο ανέρχεται σε 285. </w:t>
      </w:r>
      <w:r w:rsidR="00AD2436">
        <w:rPr>
          <w:lang w:val="el-GR"/>
        </w:rPr>
        <w:t>Πέραν της Γερμανίας, ο Όμιλος προγραμματίζει ανάλογες κινήσεις και στη γειτονική Αυστρία, όπου εκεί προβλέπεται διακοπή λειτουργίας αρχικά των 20 από τα 49 στο σύνολο καταστήματα.</w:t>
      </w:r>
      <w:r w:rsidR="009F4A6F" w:rsidRPr="009F4A6F">
        <w:rPr>
          <w:lang w:val="el-GR"/>
        </w:rPr>
        <w:t xml:space="preserve"> </w:t>
      </w:r>
    </w:p>
    <w:p w:rsidR="009F4A6F" w:rsidRPr="001A35D3" w:rsidRDefault="009F4A6F" w:rsidP="00AD2436">
      <w:pPr>
        <w:jc w:val="both"/>
        <w:rPr>
          <w:lang w:val="el-GR"/>
        </w:rPr>
      </w:pPr>
    </w:p>
    <w:p w:rsidR="00AD2436" w:rsidRPr="009F4A6F" w:rsidRDefault="009F4A6F" w:rsidP="00AD2436">
      <w:pPr>
        <w:jc w:val="both"/>
        <w:rPr>
          <w:lang w:val="el-GR"/>
        </w:rPr>
      </w:pPr>
      <w:r>
        <w:rPr>
          <w:lang w:val="de-DE"/>
        </w:rPr>
        <w:t>O</w:t>
      </w:r>
      <w:r w:rsidR="00AD2436">
        <w:rPr>
          <w:lang w:val="el-GR"/>
        </w:rPr>
        <w:t xml:space="preserve"> Όμιλος αντιμετωπίζει εδώ και αρκετό χρονικό διάστημα σοβαρά προβλήματα με την απότομη αύξηση του κόστους, καθώς και τον διογκούμενο ανταγωνισμό χαμηλού κόστους από τη Κίνα, με αποτέλεσμα να μην είναι πλέον δυνα</w:t>
      </w:r>
      <w:r w:rsidR="001A35D3">
        <w:rPr>
          <w:lang w:val="el-GR"/>
        </w:rPr>
        <w:t xml:space="preserve">τή η κερδοφόρα λειτουργία </w:t>
      </w:r>
      <w:r w:rsidR="00AD2436">
        <w:rPr>
          <w:lang w:val="el-GR"/>
        </w:rPr>
        <w:t xml:space="preserve">των καταστημάτων και των </w:t>
      </w:r>
      <w:r w:rsidR="001A35D3">
        <w:rPr>
          <w:lang w:val="el-GR"/>
        </w:rPr>
        <w:lastRenderedPageBreak/>
        <w:t xml:space="preserve">αποθηκών </w:t>
      </w:r>
      <w:r w:rsidR="00AD2436">
        <w:rPr>
          <w:lang w:val="el-GR"/>
        </w:rPr>
        <w:t>αντίστοιχα.</w:t>
      </w:r>
      <w:r w:rsidR="001A35D3">
        <w:rPr>
          <w:lang w:val="el-GR"/>
        </w:rPr>
        <w:t xml:space="preserve"> Σύμφωνα με τον </w:t>
      </w:r>
      <w:r w:rsidR="00AD2436">
        <w:rPr>
          <w:lang w:val="de-DE"/>
        </w:rPr>
        <w:t>Christian</w:t>
      </w:r>
      <w:r w:rsidR="00AD2436" w:rsidRPr="00A374B4">
        <w:rPr>
          <w:lang w:val="el-GR"/>
        </w:rPr>
        <w:t xml:space="preserve"> </w:t>
      </w:r>
      <w:r w:rsidR="00AD2436">
        <w:rPr>
          <w:lang w:val="de-DE"/>
        </w:rPr>
        <w:t>Gries</w:t>
      </w:r>
      <w:r w:rsidR="00AD2436" w:rsidRPr="00A374B4">
        <w:rPr>
          <w:lang w:val="el-GR"/>
        </w:rPr>
        <w:t>, αναμ</w:t>
      </w:r>
      <w:r w:rsidR="001A35D3">
        <w:rPr>
          <w:lang w:val="el-GR"/>
        </w:rPr>
        <w:t xml:space="preserve">ένεται </w:t>
      </w:r>
      <w:r w:rsidR="00AD2436">
        <w:rPr>
          <w:lang w:val="el-GR"/>
        </w:rPr>
        <w:t xml:space="preserve">το κλείσιμο και άλλων καταστημάτων καθώς και αποθηκευτικών χώρων. </w:t>
      </w:r>
      <w:r w:rsidR="00AD2436" w:rsidRPr="00A374B4">
        <w:rPr>
          <w:i/>
          <w:lang w:val="el-GR"/>
        </w:rPr>
        <w:t xml:space="preserve">«Ουσιαστικά θα κλείσουν τα καταστήματα αυτά που </w:t>
      </w:r>
      <w:r w:rsidR="00AD2436">
        <w:rPr>
          <w:i/>
          <w:lang w:val="el-GR"/>
        </w:rPr>
        <w:t xml:space="preserve">δεν αποφέρουν χρήματα», </w:t>
      </w:r>
      <w:r w:rsidR="00630CE7">
        <w:rPr>
          <w:lang w:val="el-GR"/>
        </w:rPr>
        <w:t xml:space="preserve">δηλώνει χαρακτηριστικά. </w:t>
      </w:r>
      <w:r w:rsidR="00AD2436">
        <w:rPr>
          <w:lang w:val="el-GR"/>
        </w:rPr>
        <w:t xml:space="preserve">Η αλυσίδα </w:t>
      </w:r>
      <w:proofErr w:type="spellStart"/>
      <w:r w:rsidR="00AD2436">
        <w:rPr>
          <w:lang w:val="de-DE"/>
        </w:rPr>
        <w:t>Deco</w:t>
      </w:r>
      <w:proofErr w:type="spellEnd"/>
      <w:r w:rsidR="00AD2436" w:rsidRPr="00A374B4">
        <w:rPr>
          <w:lang w:val="el-GR"/>
        </w:rPr>
        <w:t xml:space="preserve"> </w:t>
      </w:r>
      <w:r w:rsidR="00AD2436">
        <w:rPr>
          <w:lang w:val="de-DE"/>
        </w:rPr>
        <w:t>Depot</w:t>
      </w:r>
      <w:r w:rsidR="00AD2436" w:rsidRPr="00A374B4">
        <w:rPr>
          <w:lang w:val="el-GR"/>
        </w:rPr>
        <w:t xml:space="preserve"> </w:t>
      </w:r>
      <w:r w:rsidR="00AD2436">
        <w:rPr>
          <w:lang w:val="el-GR"/>
        </w:rPr>
        <w:t>είναι θυγατρική της «</w:t>
      </w:r>
      <w:r w:rsidR="00AD2436">
        <w:rPr>
          <w:lang w:val="de-DE"/>
        </w:rPr>
        <w:t>Gries</w:t>
      </w:r>
      <w:r w:rsidR="00AD2436" w:rsidRPr="00A374B4">
        <w:rPr>
          <w:lang w:val="el-GR"/>
        </w:rPr>
        <w:t xml:space="preserve"> </w:t>
      </w:r>
      <w:proofErr w:type="spellStart"/>
      <w:r w:rsidR="00AD2436">
        <w:rPr>
          <w:lang w:val="de-DE"/>
        </w:rPr>
        <w:t>Deco</w:t>
      </w:r>
      <w:proofErr w:type="spellEnd"/>
      <w:r w:rsidR="00AD2436" w:rsidRPr="00A374B4">
        <w:rPr>
          <w:lang w:val="el-GR"/>
        </w:rPr>
        <w:t xml:space="preserve"> </w:t>
      </w:r>
      <w:r w:rsidR="00AD2436">
        <w:rPr>
          <w:lang w:val="de-DE"/>
        </w:rPr>
        <w:t>Company</w:t>
      </w:r>
      <w:r w:rsidR="00AD2436" w:rsidRPr="00A374B4">
        <w:rPr>
          <w:lang w:val="el-GR"/>
        </w:rPr>
        <w:t xml:space="preserve"> (</w:t>
      </w:r>
      <w:r w:rsidR="00AD2436">
        <w:rPr>
          <w:lang w:val="en-GB"/>
        </w:rPr>
        <w:t>GDC</w:t>
      </w:r>
      <w:r w:rsidR="00AD2436" w:rsidRPr="00A374B4">
        <w:rPr>
          <w:lang w:val="el-GR"/>
        </w:rPr>
        <w:t xml:space="preserve">). </w:t>
      </w:r>
    </w:p>
    <w:p w:rsidR="009F4A6F" w:rsidRPr="00630CE7" w:rsidRDefault="009F4A6F" w:rsidP="00AD2436">
      <w:pPr>
        <w:jc w:val="both"/>
        <w:rPr>
          <w:lang w:val="el-GR"/>
        </w:rPr>
      </w:pPr>
    </w:p>
    <w:p w:rsidR="00AD2436" w:rsidRDefault="00630CE7" w:rsidP="00AD2436">
      <w:pPr>
        <w:jc w:val="both"/>
        <w:rPr>
          <w:lang w:val="el-GR"/>
        </w:rPr>
      </w:pPr>
      <w:r>
        <w:rPr>
          <w:lang w:val="el-GR"/>
        </w:rPr>
        <w:t xml:space="preserve">Ο </w:t>
      </w:r>
      <w:r w:rsidR="001A35D3">
        <w:rPr>
          <w:lang w:val="el-GR"/>
        </w:rPr>
        <w:t xml:space="preserve"> Όμιλος </w:t>
      </w:r>
      <w:r w:rsidR="009F4A6F">
        <w:rPr>
          <w:lang w:val="el-GR"/>
        </w:rPr>
        <w:t xml:space="preserve">αναμένεται </w:t>
      </w:r>
      <w:r w:rsidR="001A35D3">
        <w:rPr>
          <w:lang w:val="el-GR"/>
        </w:rPr>
        <w:t>να λειτουργήσει εκ νέου σε συνθήκες</w:t>
      </w:r>
      <w:r w:rsidR="00AD2436">
        <w:rPr>
          <w:lang w:val="el-GR"/>
        </w:rPr>
        <w:t xml:space="preserve"> σχετική</w:t>
      </w:r>
      <w:r w:rsidR="001A35D3">
        <w:rPr>
          <w:lang w:val="el-GR"/>
        </w:rPr>
        <w:t>ς</w:t>
      </w:r>
      <w:r w:rsidR="00AD2436">
        <w:rPr>
          <w:lang w:val="el-GR"/>
        </w:rPr>
        <w:t xml:space="preserve"> κανονικότητα</w:t>
      </w:r>
      <w:r w:rsidR="001A35D3">
        <w:rPr>
          <w:lang w:val="el-GR"/>
        </w:rPr>
        <w:t xml:space="preserve">ς </w:t>
      </w:r>
      <w:r w:rsidR="00AD2436">
        <w:rPr>
          <w:lang w:val="el-GR"/>
        </w:rPr>
        <w:t>από το 2025 και μετά, ενώ οι περισσότεροι των εργαζομένων που επηρεάζονται θα μεταφερθούν σε</w:t>
      </w:r>
      <w:r>
        <w:rPr>
          <w:lang w:val="el-GR"/>
        </w:rPr>
        <w:t xml:space="preserve"> άλλα καταστήματα. </w:t>
      </w:r>
      <w:r w:rsidR="00AD2436">
        <w:rPr>
          <w:lang w:val="el-GR"/>
        </w:rPr>
        <w:t xml:space="preserve">Από τις αρχές </w:t>
      </w:r>
      <w:proofErr w:type="spellStart"/>
      <w:r w:rsidR="00AD2436">
        <w:rPr>
          <w:lang w:val="el-GR"/>
        </w:rPr>
        <w:t>τ.ε</w:t>
      </w:r>
      <w:proofErr w:type="spellEnd"/>
      <w:r w:rsidR="00AD2436">
        <w:rPr>
          <w:lang w:val="el-GR"/>
        </w:rPr>
        <w:t xml:space="preserve">., ο αριθμός των εργαζομένων έχει μειωθεί από 650 σε 500. Αποκλειστικός στόχος του Ομίλου είναι να μπορέσει να επανέλθει σε κανονική λειτουργία το αργότερο μέχρι τα μέσα του 2025. </w:t>
      </w:r>
    </w:p>
    <w:p w:rsidR="009F4A6F" w:rsidRDefault="009F4A6F" w:rsidP="00AD2436">
      <w:pPr>
        <w:jc w:val="both"/>
        <w:rPr>
          <w:lang w:val="el-GR"/>
        </w:rPr>
      </w:pPr>
    </w:p>
    <w:p w:rsidR="00AD2436" w:rsidRDefault="00AD2436" w:rsidP="00AD2436">
      <w:pPr>
        <w:jc w:val="both"/>
        <w:rPr>
          <w:i/>
          <w:lang w:val="el-GR"/>
        </w:rPr>
      </w:pPr>
      <w:r>
        <w:rPr>
          <w:lang w:val="el-GR"/>
        </w:rPr>
        <w:t>Άλλοι πα</w:t>
      </w:r>
      <w:r w:rsidR="00DE0F10">
        <w:rPr>
          <w:lang w:val="el-GR"/>
        </w:rPr>
        <w:t xml:space="preserve">ράγοντες που συμβάλλουν σε </w:t>
      </w:r>
      <w:r>
        <w:rPr>
          <w:lang w:val="el-GR"/>
        </w:rPr>
        <w:t>αυτές τις επιχειρησιακές δυσκολίες, με αποτέλεσμα η πλειοψηφία των επιχειρήσ</w:t>
      </w:r>
      <w:r w:rsidR="00DE0F10">
        <w:rPr>
          <w:lang w:val="el-GR"/>
        </w:rPr>
        <w:t xml:space="preserve">εων, αδυνατώντας να ανταπεξέλθουν απέναντι σε αρνητικές καταστάσεις  και να αποφύγουν </w:t>
      </w:r>
      <w:r>
        <w:rPr>
          <w:lang w:val="el-GR"/>
        </w:rPr>
        <w:t>τυχόν διακοπή λειτουργί</w:t>
      </w:r>
      <w:r w:rsidR="00DE0F10">
        <w:rPr>
          <w:lang w:val="el-GR"/>
        </w:rPr>
        <w:t xml:space="preserve">ας καταστημάτων ή ακόμη να οδηγηθούν </w:t>
      </w:r>
      <w:r>
        <w:rPr>
          <w:lang w:val="el-GR"/>
        </w:rPr>
        <w:t xml:space="preserve"> σε υποβολή αιτήσεως πτώχευσης είναι, αφενός η αλλαγή συμπεριφοράς των καταναλωτών και των αγοραστών και αφετέρου η αλλαγή των γενικών συνθηκών για τους λιανοπωλητές. </w:t>
      </w:r>
      <w:r w:rsidR="00DE0F10">
        <w:rPr>
          <w:lang w:val="el-GR"/>
        </w:rPr>
        <w:t xml:space="preserve">Άλλοι </w:t>
      </w:r>
      <w:r>
        <w:rPr>
          <w:lang w:val="el-GR"/>
        </w:rPr>
        <w:t xml:space="preserve"> σημαντικοί λόγοι είναι η απότομη αύξηση των τιμών των πρώτων υλών, η αύξηση των βοηθητικών εξόδων </w:t>
      </w:r>
      <w:r w:rsidR="00DE0F10">
        <w:rPr>
          <w:lang w:val="el-GR"/>
        </w:rPr>
        <w:t xml:space="preserve">καθώς και τα έξοδα για παραδόσεις </w:t>
      </w:r>
      <w:r>
        <w:rPr>
          <w:lang w:val="el-GR"/>
        </w:rPr>
        <w:t xml:space="preserve">εμπορευματοκιβωτίων. Παράλληλα με όλα τα ανωτέρω, μέσα στους τελευταίους έξη μήνες το κόστος των εμπορευματικών μεταφορών έχει δεκαπλασιαστεί. Ωστόσο ο </w:t>
      </w:r>
      <w:r>
        <w:rPr>
          <w:lang w:val="de-DE"/>
        </w:rPr>
        <w:t>Christian</w:t>
      </w:r>
      <w:r w:rsidRPr="00763392">
        <w:rPr>
          <w:lang w:val="el-GR"/>
        </w:rPr>
        <w:t xml:space="preserve"> </w:t>
      </w:r>
      <w:r>
        <w:rPr>
          <w:lang w:val="de-DE"/>
        </w:rPr>
        <w:t>Gries</w:t>
      </w:r>
      <w:r w:rsidRPr="00763392">
        <w:rPr>
          <w:lang w:val="el-GR"/>
        </w:rPr>
        <w:t xml:space="preserve"> </w:t>
      </w:r>
      <w:r>
        <w:rPr>
          <w:lang w:val="el-GR"/>
        </w:rPr>
        <w:t xml:space="preserve">κάνει λόγο </w:t>
      </w:r>
      <w:r w:rsidR="00EB2F60">
        <w:rPr>
          <w:lang w:val="el-GR"/>
        </w:rPr>
        <w:t xml:space="preserve">και </w:t>
      </w:r>
      <w:r>
        <w:rPr>
          <w:lang w:val="el-GR"/>
        </w:rPr>
        <w:t xml:space="preserve">για σωρεία λαθών που έγιναν από πλευράς του Ομίλου. Στις δηλώσεις του αναφέρει ότι </w:t>
      </w:r>
      <w:r>
        <w:rPr>
          <w:i/>
          <w:lang w:val="el-GR"/>
        </w:rPr>
        <w:t>«αντιληφθήκαμε πολύ αργά ότι πολλοί πελάτες άλλαξαν τη αγοραστική τους συμπεριφορά λόγω του υψηλού πληθωρισμού. Το εξειδικευμένο εμπόριο επίπλων υποφέρει ιδιαίτερα από το κακό καταναλωτικό κλίμα. Πολλά νοικοκυριά είναι απρόθυμα να αγοράσουν διαρκή καταναλωτικά αγαθά»</w:t>
      </w:r>
      <w:r>
        <w:rPr>
          <w:lang w:val="el-GR"/>
        </w:rPr>
        <w:t xml:space="preserve">, ενώ συνεχίζει λέγοντας </w:t>
      </w:r>
      <w:r>
        <w:rPr>
          <w:i/>
          <w:lang w:val="el-GR"/>
        </w:rPr>
        <w:t xml:space="preserve">«ο αριθμός των αγοραστικών νοικοκυριών έχει μειωθεί κατά 1 εκατομμύριο σε σχέση με το 2019. Κατά το πρώτο εξάμηνο του 2024, οι πωλήσεις στα καταστήματα λιανικής πώλησης ειδών οικιακού εξοπλισμού ήταν σχεδόν 14% χαμηλότερες από </w:t>
      </w:r>
      <w:proofErr w:type="spellStart"/>
      <w:r>
        <w:rPr>
          <w:i/>
          <w:lang w:val="el-GR"/>
        </w:rPr>
        <w:t>ό,τι</w:t>
      </w:r>
      <w:proofErr w:type="spellEnd"/>
      <w:r>
        <w:rPr>
          <w:i/>
          <w:lang w:val="el-GR"/>
        </w:rPr>
        <w:t xml:space="preserve"> πέντε χρόνια νωρίτερα».</w:t>
      </w:r>
    </w:p>
    <w:p w:rsidR="009F4A6F" w:rsidRDefault="009F4A6F" w:rsidP="00AD2436">
      <w:pPr>
        <w:jc w:val="both"/>
        <w:rPr>
          <w:i/>
          <w:lang w:val="el-GR"/>
        </w:rPr>
      </w:pPr>
    </w:p>
    <w:p w:rsidR="00AD2436" w:rsidRPr="006F3AC2" w:rsidRDefault="00DE0F10" w:rsidP="00AD2436">
      <w:pPr>
        <w:jc w:val="both"/>
        <w:rPr>
          <w:lang w:val="el-GR"/>
        </w:rPr>
      </w:pPr>
      <w:r>
        <w:rPr>
          <w:lang w:val="el-GR"/>
        </w:rPr>
        <w:t xml:space="preserve">Η γενικότερη κατάσταση επιδεινώνεται ακόμη περισσότερο, λόγω έντονου ανταγωνισμού από τη </w:t>
      </w:r>
      <w:proofErr w:type="spellStart"/>
      <w:r w:rsidR="00AD2436">
        <w:rPr>
          <w:lang w:val="el-GR"/>
        </w:rPr>
        <w:t>κιν</w:t>
      </w:r>
      <w:proofErr w:type="spellEnd"/>
      <w:r w:rsidR="00AD2436">
        <w:rPr>
          <w:lang w:val="el-GR"/>
        </w:rPr>
        <w:t xml:space="preserve">/διαδικτυακή αγορά </w:t>
      </w:r>
      <w:proofErr w:type="spellStart"/>
      <w:r w:rsidR="00AD2436">
        <w:rPr>
          <w:lang w:val="de-DE"/>
        </w:rPr>
        <w:t>Temu</w:t>
      </w:r>
      <w:proofErr w:type="spellEnd"/>
      <w:r w:rsidR="00AD2436" w:rsidRPr="004E37BE">
        <w:rPr>
          <w:lang w:val="el-GR"/>
        </w:rPr>
        <w:t xml:space="preserve">, </w:t>
      </w:r>
      <w:r w:rsidR="00AD2436">
        <w:rPr>
          <w:lang w:val="el-GR"/>
        </w:rPr>
        <w:t xml:space="preserve">θέτοντας τους Ευρωπαίους λιανοπωλητές σε ανταγωνιστικό μειονέκτημα. </w:t>
      </w:r>
      <w:r w:rsidR="00AD2436">
        <w:rPr>
          <w:i/>
          <w:lang w:val="el-GR"/>
        </w:rPr>
        <w:t xml:space="preserve">«Συμμορφωνόμαστε με τα πρότυπα και έχουμε τα δικά μας τμήματα για την διασφάλιση της ποιότητας και το δίκαιο της εφοδιαστικής αλυσίδας. Πρέπει να γίνουμε καλλίτεροι, να ξεχωρίσουμε με ένα εκπληκτικό μείγμα προϊόντων και τιμών και να προσφέρουμε και πάλι πιο βιωματικές αγορές». </w:t>
      </w:r>
      <w:r w:rsidR="00AD2436">
        <w:rPr>
          <w:lang w:val="el-GR"/>
        </w:rPr>
        <w:t xml:space="preserve">Τέλος, σύμφωνα με τα δικά της στοιχεία, ο Όμιλος </w:t>
      </w:r>
      <w:proofErr w:type="spellStart"/>
      <w:r w:rsidR="00AD2436">
        <w:rPr>
          <w:lang w:val="de-DE"/>
        </w:rPr>
        <w:t>Deco</w:t>
      </w:r>
      <w:proofErr w:type="spellEnd"/>
      <w:r w:rsidR="00AD2436" w:rsidRPr="006F3AC2">
        <w:rPr>
          <w:lang w:val="el-GR"/>
        </w:rPr>
        <w:t>-</w:t>
      </w:r>
      <w:r w:rsidR="00AD2436">
        <w:rPr>
          <w:lang w:val="de-DE"/>
        </w:rPr>
        <w:t>Depot</w:t>
      </w:r>
      <w:r w:rsidR="00AD2436">
        <w:rPr>
          <w:lang w:val="el-GR"/>
        </w:rPr>
        <w:t xml:space="preserve">, πραγματοποίησε για το 2023 κύκλο εργασιών περίπου 390 </w:t>
      </w:r>
      <w:proofErr w:type="spellStart"/>
      <w:r w:rsidR="00AD2436">
        <w:rPr>
          <w:lang w:val="el-GR"/>
        </w:rPr>
        <w:t>εκατομ</w:t>
      </w:r>
      <w:proofErr w:type="spellEnd"/>
      <w:r w:rsidR="00AD2436">
        <w:rPr>
          <w:lang w:val="el-GR"/>
        </w:rPr>
        <w:t xml:space="preserve">. </w:t>
      </w:r>
      <w:r w:rsidR="00AD2436">
        <w:rPr>
          <w:rFonts w:cstheme="minorHAnsi"/>
          <w:lang w:val="el-GR"/>
        </w:rPr>
        <w:t>€</w:t>
      </w:r>
      <w:r w:rsidR="00AD2436">
        <w:rPr>
          <w:lang w:val="el-GR"/>
        </w:rPr>
        <w:t>,</w:t>
      </w:r>
      <w:r w:rsidR="00EB2F60">
        <w:rPr>
          <w:lang w:val="el-GR"/>
        </w:rPr>
        <w:t xml:space="preserve"> χωρίς να δώσει στοιχεία για κέρδη ή </w:t>
      </w:r>
      <w:r w:rsidR="00AD2436">
        <w:rPr>
          <w:lang w:val="el-GR"/>
        </w:rPr>
        <w:t>ζημίες.</w:t>
      </w:r>
    </w:p>
    <w:p w:rsidR="00682C95" w:rsidRDefault="00682C95" w:rsidP="001E1A79">
      <w:pPr>
        <w:jc w:val="both"/>
        <w:rPr>
          <w:rFonts w:cstheme="minorHAnsi"/>
          <w:lang w:val="el-GR"/>
        </w:rPr>
      </w:pPr>
    </w:p>
    <w:p w:rsidR="009F4A6F" w:rsidRDefault="009F4A6F" w:rsidP="001E1A79">
      <w:pPr>
        <w:jc w:val="both"/>
        <w:rPr>
          <w:rFonts w:cstheme="minorHAnsi"/>
          <w:lang w:val="el-GR"/>
        </w:rPr>
      </w:pPr>
    </w:p>
    <w:p w:rsidR="009F4A6F" w:rsidRDefault="009F4A6F" w:rsidP="001E1A79">
      <w:pPr>
        <w:jc w:val="both"/>
        <w:rPr>
          <w:rFonts w:cstheme="minorHAnsi"/>
          <w:lang w:val="el-GR"/>
        </w:rPr>
      </w:pPr>
      <w:r>
        <w:rPr>
          <w:rFonts w:cstheme="minorHAnsi"/>
          <w:lang w:val="el-GR"/>
        </w:rPr>
        <w:t xml:space="preserve">                                                                                                              Ο Προϊστάμενος</w:t>
      </w:r>
    </w:p>
    <w:p w:rsidR="009F4A6F" w:rsidRDefault="009F4A6F" w:rsidP="001E1A79">
      <w:pPr>
        <w:jc w:val="both"/>
        <w:rPr>
          <w:rFonts w:cstheme="minorHAnsi"/>
          <w:lang w:val="el-GR"/>
        </w:rPr>
      </w:pPr>
    </w:p>
    <w:p w:rsidR="009F4A6F" w:rsidRDefault="009F4A6F" w:rsidP="001E1A79">
      <w:pPr>
        <w:jc w:val="both"/>
        <w:rPr>
          <w:rFonts w:cstheme="minorHAnsi"/>
          <w:lang w:val="el-GR"/>
        </w:rPr>
      </w:pPr>
    </w:p>
    <w:p w:rsidR="009F4A6F" w:rsidRDefault="009F4A6F" w:rsidP="001E1A79">
      <w:pPr>
        <w:jc w:val="both"/>
        <w:rPr>
          <w:rFonts w:cstheme="minorHAnsi"/>
          <w:lang w:val="el-GR"/>
        </w:rPr>
      </w:pPr>
      <w:r>
        <w:rPr>
          <w:rFonts w:cstheme="minorHAnsi"/>
          <w:lang w:val="el-GR"/>
        </w:rPr>
        <w:t xml:space="preserve">                                                                                                           Θεόδωρος </w:t>
      </w:r>
      <w:proofErr w:type="spellStart"/>
      <w:r>
        <w:rPr>
          <w:rFonts w:cstheme="minorHAnsi"/>
          <w:lang w:val="el-GR"/>
        </w:rPr>
        <w:t>Ξυπολιάς</w:t>
      </w:r>
      <w:proofErr w:type="spellEnd"/>
      <w:r>
        <w:rPr>
          <w:rFonts w:cstheme="minorHAnsi"/>
          <w:lang w:val="el-GR"/>
        </w:rPr>
        <w:t xml:space="preserve"> </w:t>
      </w:r>
    </w:p>
    <w:p w:rsidR="009F4A6F" w:rsidRPr="00AD2436" w:rsidRDefault="009F4A6F" w:rsidP="001E1A79">
      <w:pPr>
        <w:jc w:val="both"/>
        <w:rPr>
          <w:rFonts w:cstheme="minorHAnsi"/>
          <w:lang w:val="el-GR"/>
        </w:rPr>
      </w:pPr>
      <w:r>
        <w:rPr>
          <w:rFonts w:cstheme="minorHAnsi"/>
          <w:lang w:val="el-GR"/>
        </w:rPr>
        <w:t xml:space="preserve">                                                                                                      Γενικός Σύμβουλος ΟΕΥ Β’ </w:t>
      </w:r>
    </w:p>
    <w:sectPr w:rsidR="009F4A6F" w:rsidRPr="00AD2436" w:rsidSect="00437563">
      <w:footerReference w:type="default" r:id="rId13"/>
      <w:pgSz w:w="11907" w:h="16839" w:code="9"/>
      <w:pgMar w:top="851" w:right="1440" w:bottom="1135" w:left="1440" w:header="720" w:footer="3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E7" w:rsidRDefault="00630CE7" w:rsidP="00A61DD3">
      <w:r>
        <w:separator/>
      </w:r>
    </w:p>
  </w:endnote>
  <w:endnote w:type="continuationSeparator" w:id="1">
    <w:p w:rsidR="00630CE7" w:rsidRDefault="00630CE7" w:rsidP="00A61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E7" w:rsidRPr="007F4819" w:rsidRDefault="00630CE7" w:rsidP="00A61DD3">
    <w:pPr>
      <w:pStyle w:val="Footer"/>
      <w:jc w:val="right"/>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E7" w:rsidRDefault="00630CE7" w:rsidP="00A61DD3">
      <w:r>
        <w:separator/>
      </w:r>
    </w:p>
  </w:footnote>
  <w:footnote w:type="continuationSeparator" w:id="1">
    <w:p w:rsidR="00630CE7" w:rsidRDefault="00630CE7" w:rsidP="00A61D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2157"/>
        </w:tabs>
        <w:ind w:left="2157"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09D307F"/>
    <w:multiLevelType w:val="hybridMultilevel"/>
    <w:tmpl w:val="AD74CD98"/>
    <w:lvl w:ilvl="0" w:tplc="0096BB16">
      <w:start w:val="1"/>
      <w:numFmt w:val="decimal"/>
      <w:lvlText w:val="%1)"/>
      <w:lvlJc w:val="left"/>
      <w:pPr>
        <w:ind w:left="360" w:hanging="360"/>
      </w:pPr>
      <w:rPr>
        <w:rFonts w:hint="default"/>
        <w:b/>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1">
    <w:nsid w:val="0180411D"/>
    <w:multiLevelType w:val="hybridMultilevel"/>
    <w:tmpl w:val="5E1E3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1E31D9C"/>
    <w:multiLevelType w:val="multilevel"/>
    <w:tmpl w:val="477A8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7422BBF"/>
    <w:multiLevelType w:val="hybridMultilevel"/>
    <w:tmpl w:val="D1AC2A3E"/>
    <w:lvl w:ilvl="0" w:tplc="07246A3A">
      <w:start w:val="1"/>
      <w:numFmt w:val="decimal"/>
      <w:lvlText w:val="%1."/>
      <w:lvlJc w:val="left"/>
      <w:pPr>
        <w:ind w:left="360"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15">
    <w:nsid w:val="0802752D"/>
    <w:multiLevelType w:val="hybridMultilevel"/>
    <w:tmpl w:val="8638AEB8"/>
    <w:lvl w:ilvl="0" w:tplc="5ADE9228">
      <w:numFmt w:val="bullet"/>
      <w:lvlText w:val="-"/>
      <w:lvlJc w:val="left"/>
      <w:pPr>
        <w:ind w:left="252" w:hanging="360"/>
      </w:pPr>
      <w:rPr>
        <w:rFonts w:ascii="Times New Roman" w:eastAsiaTheme="minorHAnsi" w:hAnsi="Times New Roman" w:cs="Times New Roman" w:hint="default"/>
      </w:rPr>
    </w:lvl>
    <w:lvl w:ilvl="1" w:tplc="04080003" w:tentative="1">
      <w:start w:val="1"/>
      <w:numFmt w:val="bullet"/>
      <w:lvlText w:val="o"/>
      <w:lvlJc w:val="left"/>
      <w:pPr>
        <w:ind w:left="972" w:hanging="360"/>
      </w:pPr>
      <w:rPr>
        <w:rFonts w:ascii="Courier New" w:hAnsi="Courier New" w:cs="Courier New" w:hint="default"/>
      </w:rPr>
    </w:lvl>
    <w:lvl w:ilvl="2" w:tplc="04080005" w:tentative="1">
      <w:start w:val="1"/>
      <w:numFmt w:val="bullet"/>
      <w:lvlText w:val=""/>
      <w:lvlJc w:val="left"/>
      <w:pPr>
        <w:ind w:left="1692" w:hanging="360"/>
      </w:pPr>
      <w:rPr>
        <w:rFonts w:ascii="Wingdings" w:hAnsi="Wingdings" w:hint="default"/>
      </w:rPr>
    </w:lvl>
    <w:lvl w:ilvl="3" w:tplc="04080001" w:tentative="1">
      <w:start w:val="1"/>
      <w:numFmt w:val="bullet"/>
      <w:lvlText w:val=""/>
      <w:lvlJc w:val="left"/>
      <w:pPr>
        <w:ind w:left="2412" w:hanging="360"/>
      </w:pPr>
      <w:rPr>
        <w:rFonts w:ascii="Symbol" w:hAnsi="Symbol" w:hint="default"/>
      </w:rPr>
    </w:lvl>
    <w:lvl w:ilvl="4" w:tplc="04080003" w:tentative="1">
      <w:start w:val="1"/>
      <w:numFmt w:val="bullet"/>
      <w:lvlText w:val="o"/>
      <w:lvlJc w:val="left"/>
      <w:pPr>
        <w:ind w:left="3132" w:hanging="360"/>
      </w:pPr>
      <w:rPr>
        <w:rFonts w:ascii="Courier New" w:hAnsi="Courier New" w:cs="Courier New" w:hint="default"/>
      </w:rPr>
    </w:lvl>
    <w:lvl w:ilvl="5" w:tplc="04080005" w:tentative="1">
      <w:start w:val="1"/>
      <w:numFmt w:val="bullet"/>
      <w:lvlText w:val=""/>
      <w:lvlJc w:val="left"/>
      <w:pPr>
        <w:ind w:left="3852" w:hanging="360"/>
      </w:pPr>
      <w:rPr>
        <w:rFonts w:ascii="Wingdings" w:hAnsi="Wingdings" w:hint="default"/>
      </w:rPr>
    </w:lvl>
    <w:lvl w:ilvl="6" w:tplc="04080001" w:tentative="1">
      <w:start w:val="1"/>
      <w:numFmt w:val="bullet"/>
      <w:lvlText w:val=""/>
      <w:lvlJc w:val="left"/>
      <w:pPr>
        <w:ind w:left="4572" w:hanging="360"/>
      </w:pPr>
      <w:rPr>
        <w:rFonts w:ascii="Symbol" w:hAnsi="Symbol" w:hint="default"/>
      </w:rPr>
    </w:lvl>
    <w:lvl w:ilvl="7" w:tplc="04080003" w:tentative="1">
      <w:start w:val="1"/>
      <w:numFmt w:val="bullet"/>
      <w:lvlText w:val="o"/>
      <w:lvlJc w:val="left"/>
      <w:pPr>
        <w:ind w:left="5292" w:hanging="360"/>
      </w:pPr>
      <w:rPr>
        <w:rFonts w:ascii="Courier New" w:hAnsi="Courier New" w:cs="Courier New" w:hint="default"/>
      </w:rPr>
    </w:lvl>
    <w:lvl w:ilvl="8" w:tplc="04080005" w:tentative="1">
      <w:start w:val="1"/>
      <w:numFmt w:val="bullet"/>
      <w:lvlText w:val=""/>
      <w:lvlJc w:val="left"/>
      <w:pPr>
        <w:ind w:left="6012" w:hanging="360"/>
      </w:pPr>
      <w:rPr>
        <w:rFonts w:ascii="Wingdings" w:hAnsi="Wingdings" w:hint="default"/>
      </w:rPr>
    </w:lvl>
  </w:abstractNum>
  <w:abstractNum w:abstractNumId="16">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ACE2BDE"/>
    <w:multiLevelType w:val="hybridMultilevel"/>
    <w:tmpl w:val="D054C88E"/>
    <w:lvl w:ilvl="0" w:tplc="1DA23EFC">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D1D2296"/>
    <w:multiLevelType w:val="hybridMultilevel"/>
    <w:tmpl w:val="BB0EBF02"/>
    <w:lvl w:ilvl="0" w:tplc="800CDFA8">
      <w:numFmt w:val="bullet"/>
      <w:lvlText w:val="-"/>
      <w:lvlJc w:val="left"/>
      <w:pPr>
        <w:ind w:left="180" w:hanging="360"/>
      </w:pPr>
      <w:rPr>
        <w:rFonts w:ascii="Times New Roman" w:eastAsiaTheme="minorHAnsi" w:hAnsi="Times New Roman" w:cs="Times New Roman"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abstractNum w:abstractNumId="21">
    <w:nsid w:val="1DBA1D96"/>
    <w:multiLevelType w:val="hybridMultilevel"/>
    <w:tmpl w:val="383600F6"/>
    <w:lvl w:ilvl="0" w:tplc="7A326DA8">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2">
    <w:nsid w:val="24BC6925"/>
    <w:multiLevelType w:val="hybridMultilevel"/>
    <w:tmpl w:val="1A9054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9D7677C"/>
    <w:multiLevelType w:val="hybridMultilevel"/>
    <w:tmpl w:val="D8585962"/>
    <w:lvl w:ilvl="0" w:tplc="213C854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2CD10C81"/>
    <w:multiLevelType w:val="hybridMultilevel"/>
    <w:tmpl w:val="0B0AB872"/>
    <w:lvl w:ilvl="0" w:tplc="8898D7B6">
      <w:start w:val="1"/>
      <w:numFmt w:val="decimal"/>
      <w:lvlText w:val="%1)"/>
      <w:lvlJc w:val="left"/>
      <w:pPr>
        <w:ind w:left="3" w:hanging="360"/>
      </w:pPr>
      <w:rPr>
        <w:rFonts w:hint="default"/>
        <w:b/>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6">
    <w:nsid w:val="2E6C1BDF"/>
    <w:multiLevelType w:val="hybridMultilevel"/>
    <w:tmpl w:val="FE0A582E"/>
    <w:lvl w:ilvl="0" w:tplc="C652A986">
      <w:start w:val="1"/>
      <w:numFmt w:val="decimal"/>
      <w:lvlText w:val="%1."/>
      <w:lvlJc w:val="left"/>
      <w:pPr>
        <w:ind w:left="3" w:hanging="360"/>
      </w:pPr>
      <w:rPr>
        <w:rFonts w:hint="default"/>
        <w:i/>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27">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30D934BD"/>
    <w:multiLevelType w:val="multilevel"/>
    <w:tmpl w:val="E8D00C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F83BA7"/>
    <w:multiLevelType w:val="multilevel"/>
    <w:tmpl w:val="54140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nsid w:val="41A46E29"/>
    <w:multiLevelType w:val="multilevel"/>
    <w:tmpl w:val="E1A2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4B04754"/>
    <w:multiLevelType w:val="hybridMultilevel"/>
    <w:tmpl w:val="2E946E96"/>
    <w:lvl w:ilvl="0" w:tplc="424E1522">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4">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nsid w:val="4E8C24DB"/>
    <w:multiLevelType w:val="hybridMultilevel"/>
    <w:tmpl w:val="11983DCE"/>
    <w:lvl w:ilvl="0" w:tplc="2778AC4A">
      <w:start w:val="1"/>
      <w:numFmt w:val="decimal"/>
      <w:lvlText w:val="%1."/>
      <w:lvlJc w:val="left"/>
      <w:pPr>
        <w:ind w:left="3" w:hanging="360"/>
      </w:pPr>
      <w:rPr>
        <w:rFonts w:hint="default"/>
        <w:i/>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6">
    <w:nsid w:val="53BD3D93"/>
    <w:multiLevelType w:val="hybridMultilevel"/>
    <w:tmpl w:val="B02288E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5687379E"/>
    <w:multiLevelType w:val="hybridMultilevel"/>
    <w:tmpl w:val="435C6F14"/>
    <w:lvl w:ilvl="0" w:tplc="1758E8AA">
      <w:start w:val="1"/>
      <w:numFmt w:val="decimal"/>
      <w:lvlText w:val="%1."/>
      <w:lvlJc w:val="left"/>
      <w:pPr>
        <w:ind w:left="3" w:hanging="360"/>
      </w:pPr>
      <w:rPr>
        <w:rFonts w:hint="default"/>
        <w:i/>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abstractNum w:abstractNumId="38">
    <w:nsid w:val="5802033B"/>
    <w:multiLevelType w:val="multilevel"/>
    <w:tmpl w:val="29E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69058B"/>
    <w:multiLevelType w:val="hybridMultilevel"/>
    <w:tmpl w:val="F92230C8"/>
    <w:lvl w:ilvl="0" w:tplc="7EB2FC3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nsid w:val="67E330EB"/>
    <w:multiLevelType w:val="hybridMultilevel"/>
    <w:tmpl w:val="EB469224"/>
    <w:lvl w:ilvl="0" w:tplc="C0A2A0E4">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5AE594E"/>
    <w:multiLevelType w:val="hybridMultilevel"/>
    <w:tmpl w:val="B02288E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5EC32C7"/>
    <w:multiLevelType w:val="hybridMultilevel"/>
    <w:tmpl w:val="7A101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85E0A3C"/>
    <w:multiLevelType w:val="hybridMultilevel"/>
    <w:tmpl w:val="01569076"/>
    <w:lvl w:ilvl="0" w:tplc="716C9830">
      <w:numFmt w:val="bullet"/>
      <w:lvlText w:val="-"/>
      <w:lvlJc w:val="left"/>
      <w:pPr>
        <w:ind w:left="1080" w:hanging="360"/>
      </w:pPr>
      <w:rPr>
        <w:rFonts w:ascii="Times New Roman" w:eastAsia="Book Antiqua"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7">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7EF24FFC"/>
    <w:multiLevelType w:val="hybridMultilevel"/>
    <w:tmpl w:val="73FE7468"/>
    <w:lvl w:ilvl="0" w:tplc="85466274">
      <w:start w:val="1"/>
      <w:numFmt w:val="decimal"/>
      <w:lvlText w:val="%1)"/>
      <w:lvlJc w:val="left"/>
      <w:pPr>
        <w:ind w:left="3" w:hanging="360"/>
      </w:pPr>
      <w:rPr>
        <w:rFonts w:hint="default"/>
      </w:rPr>
    </w:lvl>
    <w:lvl w:ilvl="1" w:tplc="04090019" w:tentative="1">
      <w:start w:val="1"/>
      <w:numFmt w:val="lowerLetter"/>
      <w:lvlText w:val="%2."/>
      <w:lvlJc w:val="left"/>
      <w:pPr>
        <w:ind w:left="723" w:hanging="360"/>
      </w:pPr>
    </w:lvl>
    <w:lvl w:ilvl="2" w:tplc="0409001B" w:tentative="1">
      <w:start w:val="1"/>
      <w:numFmt w:val="lowerRoman"/>
      <w:lvlText w:val="%3."/>
      <w:lvlJc w:val="right"/>
      <w:pPr>
        <w:ind w:left="1443" w:hanging="180"/>
      </w:pPr>
    </w:lvl>
    <w:lvl w:ilvl="3" w:tplc="0409000F" w:tentative="1">
      <w:start w:val="1"/>
      <w:numFmt w:val="decimal"/>
      <w:lvlText w:val="%4."/>
      <w:lvlJc w:val="left"/>
      <w:pPr>
        <w:ind w:left="2163" w:hanging="360"/>
      </w:pPr>
    </w:lvl>
    <w:lvl w:ilvl="4" w:tplc="04090019" w:tentative="1">
      <w:start w:val="1"/>
      <w:numFmt w:val="lowerLetter"/>
      <w:lvlText w:val="%5."/>
      <w:lvlJc w:val="left"/>
      <w:pPr>
        <w:ind w:left="2883" w:hanging="360"/>
      </w:pPr>
    </w:lvl>
    <w:lvl w:ilvl="5" w:tplc="0409001B" w:tentative="1">
      <w:start w:val="1"/>
      <w:numFmt w:val="lowerRoman"/>
      <w:lvlText w:val="%6."/>
      <w:lvlJc w:val="right"/>
      <w:pPr>
        <w:ind w:left="3603" w:hanging="180"/>
      </w:pPr>
    </w:lvl>
    <w:lvl w:ilvl="6" w:tplc="0409000F" w:tentative="1">
      <w:start w:val="1"/>
      <w:numFmt w:val="decimal"/>
      <w:lvlText w:val="%7."/>
      <w:lvlJc w:val="left"/>
      <w:pPr>
        <w:ind w:left="4323" w:hanging="360"/>
      </w:pPr>
    </w:lvl>
    <w:lvl w:ilvl="7" w:tplc="04090019" w:tentative="1">
      <w:start w:val="1"/>
      <w:numFmt w:val="lowerLetter"/>
      <w:lvlText w:val="%8."/>
      <w:lvlJc w:val="left"/>
      <w:pPr>
        <w:ind w:left="5043" w:hanging="360"/>
      </w:pPr>
    </w:lvl>
    <w:lvl w:ilvl="8" w:tplc="0409001B" w:tentative="1">
      <w:start w:val="1"/>
      <w:numFmt w:val="lowerRoman"/>
      <w:lvlText w:val="%9."/>
      <w:lvlJc w:val="right"/>
      <w:pPr>
        <w:ind w:left="5763" w:hanging="180"/>
      </w:pPr>
    </w:lvl>
  </w:abstractNum>
  <w:num w:numId="1">
    <w:abstractNumId w:val="40"/>
  </w:num>
  <w:num w:numId="2">
    <w:abstractNumId w:val="18"/>
  </w:num>
  <w:num w:numId="3">
    <w:abstractNumId w:val="13"/>
  </w:num>
  <w:num w:numId="4">
    <w:abstractNumId w:val="43"/>
  </w:num>
  <w:num w:numId="5">
    <w:abstractNumId w:val="19"/>
  </w:num>
  <w:num w:numId="6">
    <w:abstractNumId w:val="30"/>
  </w:num>
  <w:num w:numId="7">
    <w:abstractNumId w:val="3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3"/>
  </w:num>
  <w:num w:numId="19">
    <w:abstractNumId w:val="27"/>
  </w:num>
  <w:num w:numId="20">
    <w:abstractNumId w:val="41"/>
  </w:num>
  <w:num w:numId="21">
    <w:abstractNumId w:val="32"/>
  </w:num>
  <w:num w:numId="22">
    <w:abstractNumId w:val="16"/>
  </w:num>
  <w:num w:numId="23">
    <w:abstractNumId w:val="47"/>
  </w:num>
  <w:num w:numId="24">
    <w:abstractNumId w:val="14"/>
  </w:num>
  <w:num w:numId="25">
    <w:abstractNumId w:val="31"/>
  </w:num>
  <w:num w:numId="26">
    <w:abstractNumId w:val="12"/>
  </w:num>
  <w:num w:numId="27">
    <w:abstractNumId w:val="29"/>
  </w:num>
  <w:num w:numId="28">
    <w:abstractNumId w:val="22"/>
  </w:num>
  <w:num w:numId="29">
    <w:abstractNumId w:val="44"/>
  </w:num>
  <w:num w:numId="30">
    <w:abstractNumId w:val="36"/>
  </w:num>
  <w:num w:numId="31">
    <w:abstractNumId w:val="10"/>
  </w:num>
  <w:num w:numId="32">
    <w:abstractNumId w:val="25"/>
  </w:num>
  <w:num w:numId="33">
    <w:abstractNumId w:val="21"/>
  </w:num>
  <w:num w:numId="34">
    <w:abstractNumId w:val="33"/>
  </w:num>
  <w:num w:numId="35">
    <w:abstractNumId w:val="26"/>
  </w:num>
  <w:num w:numId="36">
    <w:abstractNumId w:val="37"/>
  </w:num>
  <w:num w:numId="37">
    <w:abstractNumId w:val="35"/>
  </w:num>
  <w:num w:numId="38">
    <w:abstractNumId w:val="48"/>
  </w:num>
  <w:num w:numId="39">
    <w:abstractNumId w:val="11"/>
  </w:num>
  <w:num w:numId="40">
    <w:abstractNumId w:val="45"/>
  </w:num>
  <w:num w:numId="41">
    <w:abstractNumId w:val="46"/>
  </w:num>
  <w:num w:numId="42">
    <w:abstractNumId w:val="38"/>
  </w:num>
  <w:num w:numId="43">
    <w:abstractNumId w:val="28"/>
  </w:num>
  <w:num w:numId="44">
    <w:abstractNumId w:val="39"/>
  </w:num>
  <w:num w:numId="45">
    <w:abstractNumId w:val="42"/>
  </w:num>
  <w:num w:numId="46">
    <w:abstractNumId w:val="24"/>
  </w:num>
  <w:num w:numId="47">
    <w:abstractNumId w:val="17"/>
  </w:num>
  <w:num w:numId="48">
    <w:abstractNumId w:val="15"/>
  </w:num>
  <w:num w:numId="4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alampos Papadopoulos">
    <w15:presenceInfo w15:providerId="Windows Live" w15:userId="cb6c797797a29cf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attachedTemplate r:id="rId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81991"/>
    <w:rsid w:val="00000EA8"/>
    <w:rsid w:val="000015F8"/>
    <w:rsid w:val="000045BD"/>
    <w:rsid w:val="000053AD"/>
    <w:rsid w:val="0000541A"/>
    <w:rsid w:val="00005FAA"/>
    <w:rsid w:val="00007437"/>
    <w:rsid w:val="000122E5"/>
    <w:rsid w:val="00012402"/>
    <w:rsid w:val="0001284E"/>
    <w:rsid w:val="00014024"/>
    <w:rsid w:val="00015BD2"/>
    <w:rsid w:val="00015F82"/>
    <w:rsid w:val="00016A64"/>
    <w:rsid w:val="0002040D"/>
    <w:rsid w:val="00020E84"/>
    <w:rsid w:val="00022B5E"/>
    <w:rsid w:val="00022F34"/>
    <w:rsid w:val="00024EFB"/>
    <w:rsid w:val="00027D13"/>
    <w:rsid w:val="0003143B"/>
    <w:rsid w:val="00031BC9"/>
    <w:rsid w:val="00033988"/>
    <w:rsid w:val="00035083"/>
    <w:rsid w:val="0003691F"/>
    <w:rsid w:val="00042826"/>
    <w:rsid w:val="00042AC8"/>
    <w:rsid w:val="00045D2E"/>
    <w:rsid w:val="00053915"/>
    <w:rsid w:val="00055F64"/>
    <w:rsid w:val="00056561"/>
    <w:rsid w:val="0006707C"/>
    <w:rsid w:val="00067C8D"/>
    <w:rsid w:val="00067D8D"/>
    <w:rsid w:val="000727DF"/>
    <w:rsid w:val="000771CE"/>
    <w:rsid w:val="000775D7"/>
    <w:rsid w:val="00077AD6"/>
    <w:rsid w:val="0008309D"/>
    <w:rsid w:val="000849BB"/>
    <w:rsid w:val="00086810"/>
    <w:rsid w:val="0009076B"/>
    <w:rsid w:val="00092998"/>
    <w:rsid w:val="00093263"/>
    <w:rsid w:val="00093B81"/>
    <w:rsid w:val="00095FAF"/>
    <w:rsid w:val="000971A3"/>
    <w:rsid w:val="000A09D3"/>
    <w:rsid w:val="000A14FA"/>
    <w:rsid w:val="000A2216"/>
    <w:rsid w:val="000A363B"/>
    <w:rsid w:val="000A3654"/>
    <w:rsid w:val="000A619E"/>
    <w:rsid w:val="000A67F1"/>
    <w:rsid w:val="000A78F7"/>
    <w:rsid w:val="000B006A"/>
    <w:rsid w:val="000B0C37"/>
    <w:rsid w:val="000B1C1A"/>
    <w:rsid w:val="000B30CE"/>
    <w:rsid w:val="000B3A78"/>
    <w:rsid w:val="000B44B7"/>
    <w:rsid w:val="000B5596"/>
    <w:rsid w:val="000C1A49"/>
    <w:rsid w:val="000C27A8"/>
    <w:rsid w:val="000C30BA"/>
    <w:rsid w:val="000C3772"/>
    <w:rsid w:val="000C4E1E"/>
    <w:rsid w:val="000C59A9"/>
    <w:rsid w:val="000D0A33"/>
    <w:rsid w:val="000D31FE"/>
    <w:rsid w:val="000E1A72"/>
    <w:rsid w:val="000E2B4D"/>
    <w:rsid w:val="000E51A4"/>
    <w:rsid w:val="000E6F6D"/>
    <w:rsid w:val="000F0522"/>
    <w:rsid w:val="000F2E1F"/>
    <w:rsid w:val="000F2F5F"/>
    <w:rsid w:val="000F3144"/>
    <w:rsid w:val="000F44A4"/>
    <w:rsid w:val="000F6378"/>
    <w:rsid w:val="00102921"/>
    <w:rsid w:val="00106608"/>
    <w:rsid w:val="00113041"/>
    <w:rsid w:val="00113A9F"/>
    <w:rsid w:val="0011748E"/>
    <w:rsid w:val="00123532"/>
    <w:rsid w:val="001236FB"/>
    <w:rsid w:val="0012400B"/>
    <w:rsid w:val="00124F23"/>
    <w:rsid w:val="00124F42"/>
    <w:rsid w:val="00125744"/>
    <w:rsid w:val="001264C0"/>
    <w:rsid w:val="00126877"/>
    <w:rsid w:val="001322D9"/>
    <w:rsid w:val="00132A87"/>
    <w:rsid w:val="00133BBC"/>
    <w:rsid w:val="00133F3F"/>
    <w:rsid w:val="00134270"/>
    <w:rsid w:val="001367CB"/>
    <w:rsid w:val="00140AC4"/>
    <w:rsid w:val="00141058"/>
    <w:rsid w:val="0014265A"/>
    <w:rsid w:val="00143563"/>
    <w:rsid w:val="00144FCC"/>
    <w:rsid w:val="00145357"/>
    <w:rsid w:val="00145B72"/>
    <w:rsid w:val="00146127"/>
    <w:rsid w:val="00147707"/>
    <w:rsid w:val="00147BA0"/>
    <w:rsid w:val="0015418E"/>
    <w:rsid w:val="0015638F"/>
    <w:rsid w:val="001566E9"/>
    <w:rsid w:val="001628F1"/>
    <w:rsid w:val="0016386C"/>
    <w:rsid w:val="001753B9"/>
    <w:rsid w:val="001762F4"/>
    <w:rsid w:val="001774EB"/>
    <w:rsid w:val="0018148A"/>
    <w:rsid w:val="001825C0"/>
    <w:rsid w:val="00183422"/>
    <w:rsid w:val="0018476D"/>
    <w:rsid w:val="0019122D"/>
    <w:rsid w:val="00191DCF"/>
    <w:rsid w:val="00191F14"/>
    <w:rsid w:val="00193B90"/>
    <w:rsid w:val="001944F3"/>
    <w:rsid w:val="0019546A"/>
    <w:rsid w:val="00195A3C"/>
    <w:rsid w:val="00195FAC"/>
    <w:rsid w:val="0019682C"/>
    <w:rsid w:val="001A1770"/>
    <w:rsid w:val="001A2811"/>
    <w:rsid w:val="001A35D3"/>
    <w:rsid w:val="001A483E"/>
    <w:rsid w:val="001A495C"/>
    <w:rsid w:val="001A4E62"/>
    <w:rsid w:val="001A5BE2"/>
    <w:rsid w:val="001B3056"/>
    <w:rsid w:val="001B594D"/>
    <w:rsid w:val="001C069A"/>
    <w:rsid w:val="001C446F"/>
    <w:rsid w:val="001C4BAF"/>
    <w:rsid w:val="001C4F3D"/>
    <w:rsid w:val="001C6245"/>
    <w:rsid w:val="001C697B"/>
    <w:rsid w:val="001C70F1"/>
    <w:rsid w:val="001C7AC1"/>
    <w:rsid w:val="001D07EB"/>
    <w:rsid w:val="001D291B"/>
    <w:rsid w:val="001D3957"/>
    <w:rsid w:val="001D3A6B"/>
    <w:rsid w:val="001D60AC"/>
    <w:rsid w:val="001D627B"/>
    <w:rsid w:val="001D710E"/>
    <w:rsid w:val="001E05D6"/>
    <w:rsid w:val="001E1A79"/>
    <w:rsid w:val="001E6BE0"/>
    <w:rsid w:val="001F2B9B"/>
    <w:rsid w:val="001F4947"/>
    <w:rsid w:val="001F64F3"/>
    <w:rsid w:val="00207522"/>
    <w:rsid w:val="0021087B"/>
    <w:rsid w:val="00212C1B"/>
    <w:rsid w:val="00212DCC"/>
    <w:rsid w:val="00215134"/>
    <w:rsid w:val="002154F4"/>
    <w:rsid w:val="00215D0C"/>
    <w:rsid w:val="00217786"/>
    <w:rsid w:val="00221D9F"/>
    <w:rsid w:val="002233A5"/>
    <w:rsid w:val="002243AA"/>
    <w:rsid w:val="0022614B"/>
    <w:rsid w:val="00227F14"/>
    <w:rsid w:val="0023045D"/>
    <w:rsid w:val="002334DD"/>
    <w:rsid w:val="00233776"/>
    <w:rsid w:val="00237C38"/>
    <w:rsid w:val="00240C9B"/>
    <w:rsid w:val="00241342"/>
    <w:rsid w:val="00241EFF"/>
    <w:rsid w:val="002431E3"/>
    <w:rsid w:val="00244487"/>
    <w:rsid w:val="00244DC8"/>
    <w:rsid w:val="00247107"/>
    <w:rsid w:val="00251109"/>
    <w:rsid w:val="00253807"/>
    <w:rsid w:val="0025761A"/>
    <w:rsid w:val="00260311"/>
    <w:rsid w:val="00261490"/>
    <w:rsid w:val="002627D2"/>
    <w:rsid w:val="00262D14"/>
    <w:rsid w:val="00263151"/>
    <w:rsid w:val="002634BA"/>
    <w:rsid w:val="00264302"/>
    <w:rsid w:val="00264913"/>
    <w:rsid w:val="00265B5D"/>
    <w:rsid w:val="00267CD9"/>
    <w:rsid w:val="00272579"/>
    <w:rsid w:val="00273ED2"/>
    <w:rsid w:val="00280989"/>
    <w:rsid w:val="002858CA"/>
    <w:rsid w:val="002934BF"/>
    <w:rsid w:val="00293C78"/>
    <w:rsid w:val="0029418B"/>
    <w:rsid w:val="002958D2"/>
    <w:rsid w:val="002963BA"/>
    <w:rsid w:val="00297FAD"/>
    <w:rsid w:val="002A0B55"/>
    <w:rsid w:val="002A1A68"/>
    <w:rsid w:val="002A2AF8"/>
    <w:rsid w:val="002A340B"/>
    <w:rsid w:val="002A427A"/>
    <w:rsid w:val="002A43D7"/>
    <w:rsid w:val="002A7020"/>
    <w:rsid w:val="002A7A19"/>
    <w:rsid w:val="002B3955"/>
    <w:rsid w:val="002B3FBB"/>
    <w:rsid w:val="002B5018"/>
    <w:rsid w:val="002B5441"/>
    <w:rsid w:val="002B7178"/>
    <w:rsid w:val="002B7C67"/>
    <w:rsid w:val="002B7D35"/>
    <w:rsid w:val="002C0A94"/>
    <w:rsid w:val="002C0A95"/>
    <w:rsid w:val="002C1FDC"/>
    <w:rsid w:val="002C24DB"/>
    <w:rsid w:val="002C4C79"/>
    <w:rsid w:val="002C62C2"/>
    <w:rsid w:val="002C6F27"/>
    <w:rsid w:val="002D0E37"/>
    <w:rsid w:val="002D13D1"/>
    <w:rsid w:val="002D24BA"/>
    <w:rsid w:val="002D3612"/>
    <w:rsid w:val="002D49BD"/>
    <w:rsid w:val="002D57DA"/>
    <w:rsid w:val="002D66DD"/>
    <w:rsid w:val="002E0A8F"/>
    <w:rsid w:val="002E603B"/>
    <w:rsid w:val="002E75EC"/>
    <w:rsid w:val="002F1128"/>
    <w:rsid w:val="002F1BE8"/>
    <w:rsid w:val="002F3314"/>
    <w:rsid w:val="002F37C3"/>
    <w:rsid w:val="002F5187"/>
    <w:rsid w:val="002F561D"/>
    <w:rsid w:val="00300E7D"/>
    <w:rsid w:val="0030333D"/>
    <w:rsid w:val="003042B0"/>
    <w:rsid w:val="00304B40"/>
    <w:rsid w:val="003059A3"/>
    <w:rsid w:val="00307645"/>
    <w:rsid w:val="0031010E"/>
    <w:rsid w:val="00310B62"/>
    <w:rsid w:val="00311AC6"/>
    <w:rsid w:val="00313EE6"/>
    <w:rsid w:val="00314567"/>
    <w:rsid w:val="00315387"/>
    <w:rsid w:val="00315ACE"/>
    <w:rsid w:val="0031733F"/>
    <w:rsid w:val="003211C5"/>
    <w:rsid w:val="0032279F"/>
    <w:rsid w:val="00322EE4"/>
    <w:rsid w:val="00324F67"/>
    <w:rsid w:val="0032750C"/>
    <w:rsid w:val="00331697"/>
    <w:rsid w:val="0033241A"/>
    <w:rsid w:val="00333017"/>
    <w:rsid w:val="00335096"/>
    <w:rsid w:val="003369AC"/>
    <w:rsid w:val="0034098A"/>
    <w:rsid w:val="003420D2"/>
    <w:rsid w:val="00345583"/>
    <w:rsid w:val="0034642B"/>
    <w:rsid w:val="003529C8"/>
    <w:rsid w:val="003533E4"/>
    <w:rsid w:val="003544E2"/>
    <w:rsid w:val="003563E4"/>
    <w:rsid w:val="00356473"/>
    <w:rsid w:val="00362E0C"/>
    <w:rsid w:val="0036305F"/>
    <w:rsid w:val="00363F7F"/>
    <w:rsid w:val="003657C6"/>
    <w:rsid w:val="003667A9"/>
    <w:rsid w:val="00366CB0"/>
    <w:rsid w:val="003674E5"/>
    <w:rsid w:val="003679C9"/>
    <w:rsid w:val="0037017C"/>
    <w:rsid w:val="00371184"/>
    <w:rsid w:val="003729F8"/>
    <w:rsid w:val="00373921"/>
    <w:rsid w:val="003750D1"/>
    <w:rsid w:val="00380B1A"/>
    <w:rsid w:val="00381991"/>
    <w:rsid w:val="00381A8D"/>
    <w:rsid w:val="00382CF4"/>
    <w:rsid w:val="00384C0F"/>
    <w:rsid w:val="00384E99"/>
    <w:rsid w:val="00385AFF"/>
    <w:rsid w:val="00385F9E"/>
    <w:rsid w:val="00386AB8"/>
    <w:rsid w:val="00387229"/>
    <w:rsid w:val="00390A0D"/>
    <w:rsid w:val="00391CF8"/>
    <w:rsid w:val="00391E4F"/>
    <w:rsid w:val="00393DA5"/>
    <w:rsid w:val="003955D2"/>
    <w:rsid w:val="00397434"/>
    <w:rsid w:val="0039773B"/>
    <w:rsid w:val="003A1B4F"/>
    <w:rsid w:val="003A2F83"/>
    <w:rsid w:val="003A41F0"/>
    <w:rsid w:val="003A4792"/>
    <w:rsid w:val="003A5354"/>
    <w:rsid w:val="003B15CD"/>
    <w:rsid w:val="003B266F"/>
    <w:rsid w:val="003B3B29"/>
    <w:rsid w:val="003B5C58"/>
    <w:rsid w:val="003B745A"/>
    <w:rsid w:val="003B7FA7"/>
    <w:rsid w:val="003C0D3B"/>
    <w:rsid w:val="003C1E3B"/>
    <w:rsid w:val="003C4E9F"/>
    <w:rsid w:val="003C596E"/>
    <w:rsid w:val="003C5F84"/>
    <w:rsid w:val="003C65DB"/>
    <w:rsid w:val="003D056E"/>
    <w:rsid w:val="003D14F4"/>
    <w:rsid w:val="003D22AC"/>
    <w:rsid w:val="003D41F4"/>
    <w:rsid w:val="003D4E98"/>
    <w:rsid w:val="003D5008"/>
    <w:rsid w:val="003D541C"/>
    <w:rsid w:val="003D650D"/>
    <w:rsid w:val="003E0B6B"/>
    <w:rsid w:val="003E56E4"/>
    <w:rsid w:val="003E651A"/>
    <w:rsid w:val="003E66DA"/>
    <w:rsid w:val="003F0F9B"/>
    <w:rsid w:val="003F4DEC"/>
    <w:rsid w:val="003F59A5"/>
    <w:rsid w:val="003F5DAD"/>
    <w:rsid w:val="003F5F41"/>
    <w:rsid w:val="003F6D20"/>
    <w:rsid w:val="003F7B9B"/>
    <w:rsid w:val="004004DD"/>
    <w:rsid w:val="00401F27"/>
    <w:rsid w:val="004074C3"/>
    <w:rsid w:val="00410BE6"/>
    <w:rsid w:val="00410F29"/>
    <w:rsid w:val="00411C5A"/>
    <w:rsid w:val="00413975"/>
    <w:rsid w:val="0041436E"/>
    <w:rsid w:val="00415CF8"/>
    <w:rsid w:val="004163C7"/>
    <w:rsid w:val="00416ED6"/>
    <w:rsid w:val="00417ABD"/>
    <w:rsid w:val="00420E72"/>
    <w:rsid w:val="00421FFD"/>
    <w:rsid w:val="0042223C"/>
    <w:rsid w:val="0042320D"/>
    <w:rsid w:val="004236CF"/>
    <w:rsid w:val="0042386C"/>
    <w:rsid w:val="004242D9"/>
    <w:rsid w:val="004251A4"/>
    <w:rsid w:val="00426445"/>
    <w:rsid w:val="0042767B"/>
    <w:rsid w:val="004317A6"/>
    <w:rsid w:val="0043207E"/>
    <w:rsid w:val="00437563"/>
    <w:rsid w:val="0044464F"/>
    <w:rsid w:val="00444FF4"/>
    <w:rsid w:val="004458E0"/>
    <w:rsid w:val="00445DE1"/>
    <w:rsid w:val="00446CA1"/>
    <w:rsid w:val="00446EB7"/>
    <w:rsid w:val="004470A1"/>
    <w:rsid w:val="004501BA"/>
    <w:rsid w:val="00452B7D"/>
    <w:rsid w:val="00456054"/>
    <w:rsid w:val="004561B1"/>
    <w:rsid w:val="004576D2"/>
    <w:rsid w:val="00460180"/>
    <w:rsid w:val="00465EAE"/>
    <w:rsid w:val="00466773"/>
    <w:rsid w:val="004703E4"/>
    <w:rsid w:val="00470F1D"/>
    <w:rsid w:val="00471931"/>
    <w:rsid w:val="0047240E"/>
    <w:rsid w:val="004752D4"/>
    <w:rsid w:val="00475A66"/>
    <w:rsid w:val="00475D27"/>
    <w:rsid w:val="00476423"/>
    <w:rsid w:val="00476D87"/>
    <w:rsid w:val="00481508"/>
    <w:rsid w:val="00483B6D"/>
    <w:rsid w:val="00486198"/>
    <w:rsid w:val="00486D85"/>
    <w:rsid w:val="0049019E"/>
    <w:rsid w:val="004915AB"/>
    <w:rsid w:val="00491E52"/>
    <w:rsid w:val="00493EC6"/>
    <w:rsid w:val="0049663C"/>
    <w:rsid w:val="004A330F"/>
    <w:rsid w:val="004A603C"/>
    <w:rsid w:val="004A76A5"/>
    <w:rsid w:val="004B00B6"/>
    <w:rsid w:val="004B1D25"/>
    <w:rsid w:val="004B2294"/>
    <w:rsid w:val="004B24D5"/>
    <w:rsid w:val="004B3DB9"/>
    <w:rsid w:val="004B723E"/>
    <w:rsid w:val="004B77B3"/>
    <w:rsid w:val="004C0D20"/>
    <w:rsid w:val="004C121F"/>
    <w:rsid w:val="004C33AC"/>
    <w:rsid w:val="004C350C"/>
    <w:rsid w:val="004C4136"/>
    <w:rsid w:val="004C6375"/>
    <w:rsid w:val="004C640A"/>
    <w:rsid w:val="004C6738"/>
    <w:rsid w:val="004D0425"/>
    <w:rsid w:val="004D2EE1"/>
    <w:rsid w:val="004D3547"/>
    <w:rsid w:val="004D3595"/>
    <w:rsid w:val="004D4043"/>
    <w:rsid w:val="004D4BE2"/>
    <w:rsid w:val="004D5A8A"/>
    <w:rsid w:val="004D629C"/>
    <w:rsid w:val="004D6D59"/>
    <w:rsid w:val="004D750D"/>
    <w:rsid w:val="004E0D02"/>
    <w:rsid w:val="004E5252"/>
    <w:rsid w:val="004E6A16"/>
    <w:rsid w:val="004E7723"/>
    <w:rsid w:val="004F07F5"/>
    <w:rsid w:val="004F0EEA"/>
    <w:rsid w:val="004F5741"/>
    <w:rsid w:val="005002A5"/>
    <w:rsid w:val="00501584"/>
    <w:rsid w:val="005028FF"/>
    <w:rsid w:val="005075E3"/>
    <w:rsid w:val="00513968"/>
    <w:rsid w:val="00515AC0"/>
    <w:rsid w:val="00515F72"/>
    <w:rsid w:val="005221C6"/>
    <w:rsid w:val="00526596"/>
    <w:rsid w:val="00527636"/>
    <w:rsid w:val="00535DBB"/>
    <w:rsid w:val="005401DD"/>
    <w:rsid w:val="00540C87"/>
    <w:rsid w:val="005470A8"/>
    <w:rsid w:val="005471B3"/>
    <w:rsid w:val="00550183"/>
    <w:rsid w:val="00550470"/>
    <w:rsid w:val="005528FC"/>
    <w:rsid w:val="00552CE0"/>
    <w:rsid w:val="00556289"/>
    <w:rsid w:val="00561704"/>
    <w:rsid w:val="00562934"/>
    <w:rsid w:val="00564154"/>
    <w:rsid w:val="0056446A"/>
    <w:rsid w:val="00565558"/>
    <w:rsid w:val="00566C04"/>
    <w:rsid w:val="00566C09"/>
    <w:rsid w:val="005706A7"/>
    <w:rsid w:val="0057172B"/>
    <w:rsid w:val="00572721"/>
    <w:rsid w:val="005766D2"/>
    <w:rsid w:val="0057690D"/>
    <w:rsid w:val="00581FBD"/>
    <w:rsid w:val="00583D28"/>
    <w:rsid w:val="00584E00"/>
    <w:rsid w:val="00584F2E"/>
    <w:rsid w:val="005854AE"/>
    <w:rsid w:val="00587E46"/>
    <w:rsid w:val="005920B0"/>
    <w:rsid w:val="005920FC"/>
    <w:rsid w:val="00592C15"/>
    <w:rsid w:val="005944E6"/>
    <w:rsid w:val="00595253"/>
    <w:rsid w:val="00597ED3"/>
    <w:rsid w:val="005A07C2"/>
    <w:rsid w:val="005A101C"/>
    <w:rsid w:val="005A24E8"/>
    <w:rsid w:val="005A755C"/>
    <w:rsid w:val="005B1C4C"/>
    <w:rsid w:val="005B23DB"/>
    <w:rsid w:val="005B2693"/>
    <w:rsid w:val="005B4F5E"/>
    <w:rsid w:val="005B5367"/>
    <w:rsid w:val="005B5FF7"/>
    <w:rsid w:val="005B68C0"/>
    <w:rsid w:val="005C233E"/>
    <w:rsid w:val="005C455D"/>
    <w:rsid w:val="005D07BD"/>
    <w:rsid w:val="005D22D1"/>
    <w:rsid w:val="005D2569"/>
    <w:rsid w:val="005D461D"/>
    <w:rsid w:val="005D68BC"/>
    <w:rsid w:val="005D7103"/>
    <w:rsid w:val="005D7A49"/>
    <w:rsid w:val="005D7FE8"/>
    <w:rsid w:val="005E00EE"/>
    <w:rsid w:val="005E232D"/>
    <w:rsid w:val="005E4463"/>
    <w:rsid w:val="005E48D1"/>
    <w:rsid w:val="005F0BEE"/>
    <w:rsid w:val="005F0D52"/>
    <w:rsid w:val="005F20A3"/>
    <w:rsid w:val="005F3C83"/>
    <w:rsid w:val="005F519E"/>
    <w:rsid w:val="005F51FF"/>
    <w:rsid w:val="005F578C"/>
    <w:rsid w:val="005F735F"/>
    <w:rsid w:val="00601A62"/>
    <w:rsid w:val="006045ED"/>
    <w:rsid w:val="00604E00"/>
    <w:rsid w:val="00605890"/>
    <w:rsid w:val="00606AA9"/>
    <w:rsid w:val="00606AF4"/>
    <w:rsid w:val="00613AFD"/>
    <w:rsid w:val="00614B71"/>
    <w:rsid w:val="00614F61"/>
    <w:rsid w:val="006163EC"/>
    <w:rsid w:val="006167B5"/>
    <w:rsid w:val="00623874"/>
    <w:rsid w:val="0062783B"/>
    <w:rsid w:val="00630CE7"/>
    <w:rsid w:val="006318AF"/>
    <w:rsid w:val="00633DCC"/>
    <w:rsid w:val="006358AF"/>
    <w:rsid w:val="00636730"/>
    <w:rsid w:val="00642E88"/>
    <w:rsid w:val="006448D0"/>
    <w:rsid w:val="00645252"/>
    <w:rsid w:val="006461E4"/>
    <w:rsid w:val="00647AAE"/>
    <w:rsid w:val="0065131B"/>
    <w:rsid w:val="00654A3B"/>
    <w:rsid w:val="00655E2A"/>
    <w:rsid w:val="00656D8C"/>
    <w:rsid w:val="00657A77"/>
    <w:rsid w:val="00663B7D"/>
    <w:rsid w:val="00664641"/>
    <w:rsid w:val="00666A86"/>
    <w:rsid w:val="00670F15"/>
    <w:rsid w:val="00671FAE"/>
    <w:rsid w:val="006725B7"/>
    <w:rsid w:val="00672FBB"/>
    <w:rsid w:val="0067301F"/>
    <w:rsid w:val="00674F10"/>
    <w:rsid w:val="0067580F"/>
    <w:rsid w:val="00675C80"/>
    <w:rsid w:val="00677D04"/>
    <w:rsid w:val="00682C95"/>
    <w:rsid w:val="00687631"/>
    <w:rsid w:val="00693830"/>
    <w:rsid w:val="0069394A"/>
    <w:rsid w:val="00694E30"/>
    <w:rsid w:val="006962DE"/>
    <w:rsid w:val="006963F4"/>
    <w:rsid w:val="006967B7"/>
    <w:rsid w:val="00696C50"/>
    <w:rsid w:val="006974E9"/>
    <w:rsid w:val="006A04C8"/>
    <w:rsid w:val="006A08CD"/>
    <w:rsid w:val="006A1F7C"/>
    <w:rsid w:val="006A776D"/>
    <w:rsid w:val="006B20E5"/>
    <w:rsid w:val="006B2E36"/>
    <w:rsid w:val="006B5D48"/>
    <w:rsid w:val="006B6849"/>
    <w:rsid w:val="006B6E76"/>
    <w:rsid w:val="006B7432"/>
    <w:rsid w:val="006C293B"/>
    <w:rsid w:val="006C5115"/>
    <w:rsid w:val="006C5359"/>
    <w:rsid w:val="006C611A"/>
    <w:rsid w:val="006C6A3B"/>
    <w:rsid w:val="006D0B97"/>
    <w:rsid w:val="006D1CB8"/>
    <w:rsid w:val="006D35DA"/>
    <w:rsid w:val="006D3D74"/>
    <w:rsid w:val="006D478E"/>
    <w:rsid w:val="006E017B"/>
    <w:rsid w:val="006E053B"/>
    <w:rsid w:val="006E31BB"/>
    <w:rsid w:val="006E3F37"/>
    <w:rsid w:val="006E4412"/>
    <w:rsid w:val="006E7223"/>
    <w:rsid w:val="006E72B0"/>
    <w:rsid w:val="006E7746"/>
    <w:rsid w:val="006E7E49"/>
    <w:rsid w:val="006F0D85"/>
    <w:rsid w:val="006F1AE8"/>
    <w:rsid w:val="006F1CEE"/>
    <w:rsid w:val="006F36E0"/>
    <w:rsid w:val="006F518E"/>
    <w:rsid w:val="007011DE"/>
    <w:rsid w:val="0070156A"/>
    <w:rsid w:val="0070385C"/>
    <w:rsid w:val="00711C80"/>
    <w:rsid w:val="00712B98"/>
    <w:rsid w:val="00714A9E"/>
    <w:rsid w:val="0071543B"/>
    <w:rsid w:val="00716B85"/>
    <w:rsid w:val="00717D13"/>
    <w:rsid w:val="0072118B"/>
    <w:rsid w:val="00723C6F"/>
    <w:rsid w:val="007268D8"/>
    <w:rsid w:val="0073219A"/>
    <w:rsid w:val="007322F8"/>
    <w:rsid w:val="007323B5"/>
    <w:rsid w:val="00732A56"/>
    <w:rsid w:val="0073555B"/>
    <w:rsid w:val="00735567"/>
    <w:rsid w:val="007357AA"/>
    <w:rsid w:val="00735C9C"/>
    <w:rsid w:val="00737534"/>
    <w:rsid w:val="007377D2"/>
    <w:rsid w:val="00740E3E"/>
    <w:rsid w:val="0074203E"/>
    <w:rsid w:val="007434F9"/>
    <w:rsid w:val="007445FB"/>
    <w:rsid w:val="0074582B"/>
    <w:rsid w:val="00745CD9"/>
    <w:rsid w:val="00745E85"/>
    <w:rsid w:val="00746DCB"/>
    <w:rsid w:val="00747B93"/>
    <w:rsid w:val="007503E9"/>
    <w:rsid w:val="007514B9"/>
    <w:rsid w:val="007555E4"/>
    <w:rsid w:val="00756045"/>
    <w:rsid w:val="00756B5E"/>
    <w:rsid w:val="0076088B"/>
    <w:rsid w:val="00761C0B"/>
    <w:rsid w:val="00763D2B"/>
    <w:rsid w:val="0076505E"/>
    <w:rsid w:val="007663C3"/>
    <w:rsid w:val="00770D9C"/>
    <w:rsid w:val="00770E8B"/>
    <w:rsid w:val="007713AD"/>
    <w:rsid w:val="007717A5"/>
    <w:rsid w:val="00772B58"/>
    <w:rsid w:val="00777034"/>
    <w:rsid w:val="007809E4"/>
    <w:rsid w:val="0078253F"/>
    <w:rsid w:val="007827E9"/>
    <w:rsid w:val="007845E9"/>
    <w:rsid w:val="00784FBE"/>
    <w:rsid w:val="007865B2"/>
    <w:rsid w:val="00786B5D"/>
    <w:rsid w:val="00787B02"/>
    <w:rsid w:val="0079277C"/>
    <w:rsid w:val="00793D42"/>
    <w:rsid w:val="0079402E"/>
    <w:rsid w:val="00795A7B"/>
    <w:rsid w:val="00796306"/>
    <w:rsid w:val="007967CB"/>
    <w:rsid w:val="00797A08"/>
    <w:rsid w:val="007A2F7D"/>
    <w:rsid w:val="007A4F2D"/>
    <w:rsid w:val="007A5281"/>
    <w:rsid w:val="007A780C"/>
    <w:rsid w:val="007B0360"/>
    <w:rsid w:val="007B1863"/>
    <w:rsid w:val="007B30B8"/>
    <w:rsid w:val="007B36E7"/>
    <w:rsid w:val="007B5C5C"/>
    <w:rsid w:val="007B638A"/>
    <w:rsid w:val="007B7505"/>
    <w:rsid w:val="007B795F"/>
    <w:rsid w:val="007B7C5E"/>
    <w:rsid w:val="007C2B2E"/>
    <w:rsid w:val="007C4D95"/>
    <w:rsid w:val="007C7C07"/>
    <w:rsid w:val="007D02B2"/>
    <w:rsid w:val="007D12F3"/>
    <w:rsid w:val="007D5EFA"/>
    <w:rsid w:val="007E0A7A"/>
    <w:rsid w:val="007E0E5A"/>
    <w:rsid w:val="007E1C5E"/>
    <w:rsid w:val="007E1F07"/>
    <w:rsid w:val="007E2AD6"/>
    <w:rsid w:val="007E4DB0"/>
    <w:rsid w:val="007F24B8"/>
    <w:rsid w:val="007F28EB"/>
    <w:rsid w:val="007F4819"/>
    <w:rsid w:val="007F4DA2"/>
    <w:rsid w:val="007F7031"/>
    <w:rsid w:val="008000E4"/>
    <w:rsid w:val="00800B34"/>
    <w:rsid w:val="0080342A"/>
    <w:rsid w:val="008035DB"/>
    <w:rsid w:val="008051FB"/>
    <w:rsid w:val="00805DDF"/>
    <w:rsid w:val="008109E9"/>
    <w:rsid w:val="008129D6"/>
    <w:rsid w:val="008135E9"/>
    <w:rsid w:val="0081493E"/>
    <w:rsid w:val="00815204"/>
    <w:rsid w:val="00816762"/>
    <w:rsid w:val="00821C3A"/>
    <w:rsid w:val="00823CD2"/>
    <w:rsid w:val="00826C4C"/>
    <w:rsid w:val="00826EF6"/>
    <w:rsid w:val="0083198E"/>
    <w:rsid w:val="008319BB"/>
    <w:rsid w:val="00831CF1"/>
    <w:rsid w:val="00833E06"/>
    <w:rsid w:val="0083569A"/>
    <w:rsid w:val="00841303"/>
    <w:rsid w:val="00842BD7"/>
    <w:rsid w:val="0084588D"/>
    <w:rsid w:val="00847A63"/>
    <w:rsid w:val="00850843"/>
    <w:rsid w:val="00851329"/>
    <w:rsid w:val="008533C9"/>
    <w:rsid w:val="008536A3"/>
    <w:rsid w:val="00854EFD"/>
    <w:rsid w:val="00856D9A"/>
    <w:rsid w:val="008575C1"/>
    <w:rsid w:val="008611BF"/>
    <w:rsid w:val="00864581"/>
    <w:rsid w:val="00864D74"/>
    <w:rsid w:val="00866298"/>
    <w:rsid w:val="00866C41"/>
    <w:rsid w:val="00872F6C"/>
    <w:rsid w:val="008739EC"/>
    <w:rsid w:val="00876135"/>
    <w:rsid w:val="00876C39"/>
    <w:rsid w:val="00877336"/>
    <w:rsid w:val="0088021D"/>
    <w:rsid w:val="008808C0"/>
    <w:rsid w:val="008814C0"/>
    <w:rsid w:val="008822DC"/>
    <w:rsid w:val="00882E95"/>
    <w:rsid w:val="00883466"/>
    <w:rsid w:val="008837E5"/>
    <w:rsid w:val="008844ED"/>
    <w:rsid w:val="00886238"/>
    <w:rsid w:val="008863C4"/>
    <w:rsid w:val="00890F24"/>
    <w:rsid w:val="00892EE7"/>
    <w:rsid w:val="00893196"/>
    <w:rsid w:val="0089444B"/>
    <w:rsid w:val="00895069"/>
    <w:rsid w:val="0089605B"/>
    <w:rsid w:val="008977B3"/>
    <w:rsid w:val="008A191C"/>
    <w:rsid w:val="008A2542"/>
    <w:rsid w:val="008A62E8"/>
    <w:rsid w:val="008B01BB"/>
    <w:rsid w:val="008B07AD"/>
    <w:rsid w:val="008B354B"/>
    <w:rsid w:val="008B3999"/>
    <w:rsid w:val="008B4683"/>
    <w:rsid w:val="008B4CBF"/>
    <w:rsid w:val="008B5E1A"/>
    <w:rsid w:val="008B74E1"/>
    <w:rsid w:val="008C0230"/>
    <w:rsid w:val="008C0238"/>
    <w:rsid w:val="008C2613"/>
    <w:rsid w:val="008C2E13"/>
    <w:rsid w:val="008C2E43"/>
    <w:rsid w:val="008C3279"/>
    <w:rsid w:val="008C4D87"/>
    <w:rsid w:val="008C5342"/>
    <w:rsid w:val="008C5858"/>
    <w:rsid w:val="008D18BE"/>
    <w:rsid w:val="008D2A32"/>
    <w:rsid w:val="008D2B43"/>
    <w:rsid w:val="008D3890"/>
    <w:rsid w:val="008D44A9"/>
    <w:rsid w:val="008D72C6"/>
    <w:rsid w:val="008E0E3A"/>
    <w:rsid w:val="008E2A27"/>
    <w:rsid w:val="008E3D4A"/>
    <w:rsid w:val="008F068E"/>
    <w:rsid w:val="008F11D1"/>
    <w:rsid w:val="008F2C87"/>
    <w:rsid w:val="008F7DFB"/>
    <w:rsid w:val="009020A2"/>
    <w:rsid w:val="00906A09"/>
    <w:rsid w:val="0090789E"/>
    <w:rsid w:val="00907A9C"/>
    <w:rsid w:val="00907E30"/>
    <w:rsid w:val="00912370"/>
    <w:rsid w:val="00914562"/>
    <w:rsid w:val="00915CF9"/>
    <w:rsid w:val="00915D9A"/>
    <w:rsid w:val="00916FAA"/>
    <w:rsid w:val="00921CA5"/>
    <w:rsid w:val="00922121"/>
    <w:rsid w:val="009248D5"/>
    <w:rsid w:val="00926817"/>
    <w:rsid w:val="00926903"/>
    <w:rsid w:val="00926C6A"/>
    <w:rsid w:val="00926D45"/>
    <w:rsid w:val="0092762C"/>
    <w:rsid w:val="00930A1D"/>
    <w:rsid w:val="0093133B"/>
    <w:rsid w:val="0093146B"/>
    <w:rsid w:val="009322F3"/>
    <w:rsid w:val="009327C4"/>
    <w:rsid w:val="009331DE"/>
    <w:rsid w:val="00933246"/>
    <w:rsid w:val="0093364E"/>
    <w:rsid w:val="00933995"/>
    <w:rsid w:val="009372B6"/>
    <w:rsid w:val="00937401"/>
    <w:rsid w:val="0094009F"/>
    <w:rsid w:val="009407E0"/>
    <w:rsid w:val="0094126A"/>
    <w:rsid w:val="009422C5"/>
    <w:rsid w:val="009424C9"/>
    <w:rsid w:val="009454BC"/>
    <w:rsid w:val="009471B0"/>
    <w:rsid w:val="009502CC"/>
    <w:rsid w:val="0095053A"/>
    <w:rsid w:val="00952399"/>
    <w:rsid w:val="00953EDC"/>
    <w:rsid w:val="00956903"/>
    <w:rsid w:val="00960369"/>
    <w:rsid w:val="009656B0"/>
    <w:rsid w:val="00966742"/>
    <w:rsid w:val="0096774D"/>
    <w:rsid w:val="00970300"/>
    <w:rsid w:val="0097111C"/>
    <w:rsid w:val="00973A96"/>
    <w:rsid w:val="00975080"/>
    <w:rsid w:val="00977242"/>
    <w:rsid w:val="009818C9"/>
    <w:rsid w:val="009823B7"/>
    <w:rsid w:val="00982B31"/>
    <w:rsid w:val="009844BE"/>
    <w:rsid w:val="00984E36"/>
    <w:rsid w:val="009920D5"/>
    <w:rsid w:val="00996188"/>
    <w:rsid w:val="009978CF"/>
    <w:rsid w:val="009979C5"/>
    <w:rsid w:val="009A3804"/>
    <w:rsid w:val="009A3A42"/>
    <w:rsid w:val="009A4472"/>
    <w:rsid w:val="009A6EB3"/>
    <w:rsid w:val="009B030B"/>
    <w:rsid w:val="009B131C"/>
    <w:rsid w:val="009B16B8"/>
    <w:rsid w:val="009B3D3B"/>
    <w:rsid w:val="009B78A7"/>
    <w:rsid w:val="009C0B02"/>
    <w:rsid w:val="009C2E4F"/>
    <w:rsid w:val="009C3F10"/>
    <w:rsid w:val="009C4D15"/>
    <w:rsid w:val="009C599E"/>
    <w:rsid w:val="009C60B3"/>
    <w:rsid w:val="009C637C"/>
    <w:rsid w:val="009C63E3"/>
    <w:rsid w:val="009C7DC7"/>
    <w:rsid w:val="009D0C57"/>
    <w:rsid w:val="009D1081"/>
    <w:rsid w:val="009D37B5"/>
    <w:rsid w:val="009D5A11"/>
    <w:rsid w:val="009D770B"/>
    <w:rsid w:val="009D7852"/>
    <w:rsid w:val="009E11D1"/>
    <w:rsid w:val="009E1AE0"/>
    <w:rsid w:val="009E32D8"/>
    <w:rsid w:val="009E605B"/>
    <w:rsid w:val="009E736A"/>
    <w:rsid w:val="009F26E7"/>
    <w:rsid w:val="009F330C"/>
    <w:rsid w:val="009F34C9"/>
    <w:rsid w:val="009F4A6F"/>
    <w:rsid w:val="009F61D0"/>
    <w:rsid w:val="009F6AB4"/>
    <w:rsid w:val="00A01164"/>
    <w:rsid w:val="00A01D13"/>
    <w:rsid w:val="00A035EA"/>
    <w:rsid w:val="00A0413E"/>
    <w:rsid w:val="00A041B3"/>
    <w:rsid w:val="00A04804"/>
    <w:rsid w:val="00A064DE"/>
    <w:rsid w:val="00A142FF"/>
    <w:rsid w:val="00A1644D"/>
    <w:rsid w:val="00A175E2"/>
    <w:rsid w:val="00A20E6D"/>
    <w:rsid w:val="00A2123F"/>
    <w:rsid w:val="00A212E0"/>
    <w:rsid w:val="00A2333A"/>
    <w:rsid w:val="00A256A2"/>
    <w:rsid w:val="00A275BD"/>
    <w:rsid w:val="00A27F66"/>
    <w:rsid w:val="00A30602"/>
    <w:rsid w:val="00A327BF"/>
    <w:rsid w:val="00A3382F"/>
    <w:rsid w:val="00A3418A"/>
    <w:rsid w:val="00A347B8"/>
    <w:rsid w:val="00A3485A"/>
    <w:rsid w:val="00A3488E"/>
    <w:rsid w:val="00A348A6"/>
    <w:rsid w:val="00A3678C"/>
    <w:rsid w:val="00A37B55"/>
    <w:rsid w:val="00A40C46"/>
    <w:rsid w:val="00A415C2"/>
    <w:rsid w:val="00A4250E"/>
    <w:rsid w:val="00A45A19"/>
    <w:rsid w:val="00A47900"/>
    <w:rsid w:val="00A5294F"/>
    <w:rsid w:val="00A529E9"/>
    <w:rsid w:val="00A548E6"/>
    <w:rsid w:val="00A565C0"/>
    <w:rsid w:val="00A579FF"/>
    <w:rsid w:val="00A61DD3"/>
    <w:rsid w:val="00A63817"/>
    <w:rsid w:val="00A6407B"/>
    <w:rsid w:val="00A64F09"/>
    <w:rsid w:val="00A65813"/>
    <w:rsid w:val="00A666D0"/>
    <w:rsid w:val="00A6726E"/>
    <w:rsid w:val="00A70A2B"/>
    <w:rsid w:val="00A71956"/>
    <w:rsid w:val="00A71E09"/>
    <w:rsid w:val="00A73980"/>
    <w:rsid w:val="00A73F76"/>
    <w:rsid w:val="00A741A7"/>
    <w:rsid w:val="00A77C3C"/>
    <w:rsid w:val="00A818A9"/>
    <w:rsid w:val="00A825BC"/>
    <w:rsid w:val="00A827EB"/>
    <w:rsid w:val="00A82E59"/>
    <w:rsid w:val="00A83058"/>
    <w:rsid w:val="00A84008"/>
    <w:rsid w:val="00A84121"/>
    <w:rsid w:val="00A86168"/>
    <w:rsid w:val="00A8690F"/>
    <w:rsid w:val="00A90A9E"/>
    <w:rsid w:val="00A9204E"/>
    <w:rsid w:val="00A927C7"/>
    <w:rsid w:val="00A9345D"/>
    <w:rsid w:val="00A93BF1"/>
    <w:rsid w:val="00A94209"/>
    <w:rsid w:val="00AA3A25"/>
    <w:rsid w:val="00AA6ECF"/>
    <w:rsid w:val="00AA7076"/>
    <w:rsid w:val="00AB1647"/>
    <w:rsid w:val="00AB20CE"/>
    <w:rsid w:val="00AB266B"/>
    <w:rsid w:val="00AB3077"/>
    <w:rsid w:val="00AB33FF"/>
    <w:rsid w:val="00AB44F3"/>
    <w:rsid w:val="00AB5511"/>
    <w:rsid w:val="00AB68FE"/>
    <w:rsid w:val="00AB6E27"/>
    <w:rsid w:val="00AB7339"/>
    <w:rsid w:val="00AB7E8D"/>
    <w:rsid w:val="00AC0BD9"/>
    <w:rsid w:val="00AC424F"/>
    <w:rsid w:val="00AC7A04"/>
    <w:rsid w:val="00AD2436"/>
    <w:rsid w:val="00AD26E8"/>
    <w:rsid w:val="00AD3DB4"/>
    <w:rsid w:val="00AD6A77"/>
    <w:rsid w:val="00AD7B3E"/>
    <w:rsid w:val="00AE03ED"/>
    <w:rsid w:val="00AE4317"/>
    <w:rsid w:val="00AE683D"/>
    <w:rsid w:val="00AF0AFE"/>
    <w:rsid w:val="00AF22BB"/>
    <w:rsid w:val="00AF2BC0"/>
    <w:rsid w:val="00AF53EE"/>
    <w:rsid w:val="00B01AAF"/>
    <w:rsid w:val="00B01AC0"/>
    <w:rsid w:val="00B03030"/>
    <w:rsid w:val="00B06907"/>
    <w:rsid w:val="00B10A87"/>
    <w:rsid w:val="00B10D3F"/>
    <w:rsid w:val="00B11622"/>
    <w:rsid w:val="00B125C0"/>
    <w:rsid w:val="00B12BEF"/>
    <w:rsid w:val="00B13A7A"/>
    <w:rsid w:val="00B13EB7"/>
    <w:rsid w:val="00B16634"/>
    <w:rsid w:val="00B2019D"/>
    <w:rsid w:val="00B25300"/>
    <w:rsid w:val="00B25945"/>
    <w:rsid w:val="00B259F2"/>
    <w:rsid w:val="00B264CB"/>
    <w:rsid w:val="00B27108"/>
    <w:rsid w:val="00B32AF8"/>
    <w:rsid w:val="00B34744"/>
    <w:rsid w:val="00B42258"/>
    <w:rsid w:val="00B422AC"/>
    <w:rsid w:val="00B42F07"/>
    <w:rsid w:val="00B4326B"/>
    <w:rsid w:val="00B437C9"/>
    <w:rsid w:val="00B44F09"/>
    <w:rsid w:val="00B45723"/>
    <w:rsid w:val="00B4733B"/>
    <w:rsid w:val="00B477D7"/>
    <w:rsid w:val="00B52CF1"/>
    <w:rsid w:val="00B52DC5"/>
    <w:rsid w:val="00B53933"/>
    <w:rsid w:val="00B66715"/>
    <w:rsid w:val="00B667BC"/>
    <w:rsid w:val="00B67B36"/>
    <w:rsid w:val="00B71761"/>
    <w:rsid w:val="00B7343C"/>
    <w:rsid w:val="00B73F93"/>
    <w:rsid w:val="00B744BE"/>
    <w:rsid w:val="00B74C13"/>
    <w:rsid w:val="00B75D41"/>
    <w:rsid w:val="00B7606C"/>
    <w:rsid w:val="00B819D9"/>
    <w:rsid w:val="00B82927"/>
    <w:rsid w:val="00B84339"/>
    <w:rsid w:val="00B84DAB"/>
    <w:rsid w:val="00B86061"/>
    <w:rsid w:val="00B908CB"/>
    <w:rsid w:val="00B91E6C"/>
    <w:rsid w:val="00B927AE"/>
    <w:rsid w:val="00B94413"/>
    <w:rsid w:val="00B9593B"/>
    <w:rsid w:val="00BA0CF2"/>
    <w:rsid w:val="00BA4192"/>
    <w:rsid w:val="00BA42B4"/>
    <w:rsid w:val="00BA48DD"/>
    <w:rsid w:val="00BA56C5"/>
    <w:rsid w:val="00BB230C"/>
    <w:rsid w:val="00BB2A8B"/>
    <w:rsid w:val="00BC15E4"/>
    <w:rsid w:val="00BC3447"/>
    <w:rsid w:val="00BC7942"/>
    <w:rsid w:val="00BD33F3"/>
    <w:rsid w:val="00BD36F2"/>
    <w:rsid w:val="00BD4C6C"/>
    <w:rsid w:val="00BD78A3"/>
    <w:rsid w:val="00BE0A35"/>
    <w:rsid w:val="00BE0BEE"/>
    <w:rsid w:val="00BE0E70"/>
    <w:rsid w:val="00BE0F61"/>
    <w:rsid w:val="00BE46E9"/>
    <w:rsid w:val="00BE5161"/>
    <w:rsid w:val="00BE72B5"/>
    <w:rsid w:val="00BF0B4D"/>
    <w:rsid w:val="00BF1D59"/>
    <w:rsid w:val="00BF4366"/>
    <w:rsid w:val="00BF4785"/>
    <w:rsid w:val="00BF4D6B"/>
    <w:rsid w:val="00BF4F9C"/>
    <w:rsid w:val="00BF5258"/>
    <w:rsid w:val="00BF6805"/>
    <w:rsid w:val="00BF7216"/>
    <w:rsid w:val="00BF79B3"/>
    <w:rsid w:val="00C00DDC"/>
    <w:rsid w:val="00C0198F"/>
    <w:rsid w:val="00C02363"/>
    <w:rsid w:val="00C027CE"/>
    <w:rsid w:val="00C0353D"/>
    <w:rsid w:val="00C10242"/>
    <w:rsid w:val="00C14C53"/>
    <w:rsid w:val="00C14D48"/>
    <w:rsid w:val="00C168CD"/>
    <w:rsid w:val="00C168F0"/>
    <w:rsid w:val="00C16B6F"/>
    <w:rsid w:val="00C213D1"/>
    <w:rsid w:val="00C216FE"/>
    <w:rsid w:val="00C2171F"/>
    <w:rsid w:val="00C22361"/>
    <w:rsid w:val="00C227FB"/>
    <w:rsid w:val="00C22DD4"/>
    <w:rsid w:val="00C239A5"/>
    <w:rsid w:val="00C27260"/>
    <w:rsid w:val="00C27BA2"/>
    <w:rsid w:val="00C30B10"/>
    <w:rsid w:val="00C36E8E"/>
    <w:rsid w:val="00C37A63"/>
    <w:rsid w:val="00C42BF8"/>
    <w:rsid w:val="00C4355F"/>
    <w:rsid w:val="00C44580"/>
    <w:rsid w:val="00C51445"/>
    <w:rsid w:val="00C5556E"/>
    <w:rsid w:val="00C57C00"/>
    <w:rsid w:val="00C6101B"/>
    <w:rsid w:val="00C6101E"/>
    <w:rsid w:val="00C61247"/>
    <w:rsid w:val="00C61AFC"/>
    <w:rsid w:val="00C63418"/>
    <w:rsid w:val="00C6442A"/>
    <w:rsid w:val="00C6449E"/>
    <w:rsid w:val="00C6680F"/>
    <w:rsid w:val="00C6743B"/>
    <w:rsid w:val="00C70BD3"/>
    <w:rsid w:val="00C73CD8"/>
    <w:rsid w:val="00C74A0A"/>
    <w:rsid w:val="00C74E72"/>
    <w:rsid w:val="00C77641"/>
    <w:rsid w:val="00C77B8A"/>
    <w:rsid w:val="00C828D1"/>
    <w:rsid w:val="00C86CF3"/>
    <w:rsid w:val="00C87531"/>
    <w:rsid w:val="00C90C4A"/>
    <w:rsid w:val="00C93094"/>
    <w:rsid w:val="00C936F1"/>
    <w:rsid w:val="00C93E71"/>
    <w:rsid w:val="00C945E8"/>
    <w:rsid w:val="00C9463C"/>
    <w:rsid w:val="00C951D8"/>
    <w:rsid w:val="00C9579C"/>
    <w:rsid w:val="00C96C46"/>
    <w:rsid w:val="00CA0D0B"/>
    <w:rsid w:val="00CA180B"/>
    <w:rsid w:val="00CA2DC2"/>
    <w:rsid w:val="00CA2E31"/>
    <w:rsid w:val="00CA58BF"/>
    <w:rsid w:val="00CA61EB"/>
    <w:rsid w:val="00CA7D55"/>
    <w:rsid w:val="00CB041D"/>
    <w:rsid w:val="00CB2194"/>
    <w:rsid w:val="00CB2EBD"/>
    <w:rsid w:val="00CB371D"/>
    <w:rsid w:val="00CB5C8F"/>
    <w:rsid w:val="00CC454C"/>
    <w:rsid w:val="00CC4E7D"/>
    <w:rsid w:val="00CD0147"/>
    <w:rsid w:val="00CD15FF"/>
    <w:rsid w:val="00CD1F06"/>
    <w:rsid w:val="00CD2D0E"/>
    <w:rsid w:val="00CD4248"/>
    <w:rsid w:val="00CD44F3"/>
    <w:rsid w:val="00CD459F"/>
    <w:rsid w:val="00CD4798"/>
    <w:rsid w:val="00CE0343"/>
    <w:rsid w:val="00CE0D7B"/>
    <w:rsid w:val="00CE12B0"/>
    <w:rsid w:val="00CE20FC"/>
    <w:rsid w:val="00CE59ED"/>
    <w:rsid w:val="00CE7A0A"/>
    <w:rsid w:val="00D007DA"/>
    <w:rsid w:val="00D024D4"/>
    <w:rsid w:val="00D0357B"/>
    <w:rsid w:val="00D03CC0"/>
    <w:rsid w:val="00D05022"/>
    <w:rsid w:val="00D051FD"/>
    <w:rsid w:val="00D0715A"/>
    <w:rsid w:val="00D103F0"/>
    <w:rsid w:val="00D125E8"/>
    <w:rsid w:val="00D13D2A"/>
    <w:rsid w:val="00D1610E"/>
    <w:rsid w:val="00D16283"/>
    <w:rsid w:val="00D16318"/>
    <w:rsid w:val="00D16BE8"/>
    <w:rsid w:val="00D204F8"/>
    <w:rsid w:val="00D2073E"/>
    <w:rsid w:val="00D207AF"/>
    <w:rsid w:val="00D20B95"/>
    <w:rsid w:val="00D21189"/>
    <w:rsid w:val="00D211C9"/>
    <w:rsid w:val="00D2756E"/>
    <w:rsid w:val="00D31052"/>
    <w:rsid w:val="00D310E2"/>
    <w:rsid w:val="00D32279"/>
    <w:rsid w:val="00D33B25"/>
    <w:rsid w:val="00D361A9"/>
    <w:rsid w:val="00D3702A"/>
    <w:rsid w:val="00D4034C"/>
    <w:rsid w:val="00D447DE"/>
    <w:rsid w:val="00D45201"/>
    <w:rsid w:val="00D47E04"/>
    <w:rsid w:val="00D53991"/>
    <w:rsid w:val="00D55E84"/>
    <w:rsid w:val="00D60504"/>
    <w:rsid w:val="00D63E72"/>
    <w:rsid w:val="00D64025"/>
    <w:rsid w:val="00D64E5C"/>
    <w:rsid w:val="00D64EE6"/>
    <w:rsid w:val="00D6592E"/>
    <w:rsid w:val="00D66FC8"/>
    <w:rsid w:val="00D677D7"/>
    <w:rsid w:val="00D67BAD"/>
    <w:rsid w:val="00D71609"/>
    <w:rsid w:val="00D73A7A"/>
    <w:rsid w:val="00D82853"/>
    <w:rsid w:val="00D83482"/>
    <w:rsid w:val="00D84D2D"/>
    <w:rsid w:val="00D85BB7"/>
    <w:rsid w:val="00D86CCB"/>
    <w:rsid w:val="00D9136D"/>
    <w:rsid w:val="00D91AE6"/>
    <w:rsid w:val="00D91E8A"/>
    <w:rsid w:val="00D9221D"/>
    <w:rsid w:val="00D929C1"/>
    <w:rsid w:val="00D92ABD"/>
    <w:rsid w:val="00D93118"/>
    <w:rsid w:val="00D946A2"/>
    <w:rsid w:val="00D95CF2"/>
    <w:rsid w:val="00D97E5D"/>
    <w:rsid w:val="00DA28CE"/>
    <w:rsid w:val="00DA2A2D"/>
    <w:rsid w:val="00DA2EA6"/>
    <w:rsid w:val="00DA3C77"/>
    <w:rsid w:val="00DA434E"/>
    <w:rsid w:val="00DA4F4B"/>
    <w:rsid w:val="00DA6767"/>
    <w:rsid w:val="00DB4042"/>
    <w:rsid w:val="00DB675F"/>
    <w:rsid w:val="00DB6F67"/>
    <w:rsid w:val="00DC0FCF"/>
    <w:rsid w:val="00DC26FF"/>
    <w:rsid w:val="00DC2C3A"/>
    <w:rsid w:val="00DC4883"/>
    <w:rsid w:val="00DC5636"/>
    <w:rsid w:val="00DC7BAD"/>
    <w:rsid w:val="00DD204E"/>
    <w:rsid w:val="00DD2241"/>
    <w:rsid w:val="00DD5FD2"/>
    <w:rsid w:val="00DE02AF"/>
    <w:rsid w:val="00DE0CAE"/>
    <w:rsid w:val="00DE0F10"/>
    <w:rsid w:val="00DE175E"/>
    <w:rsid w:val="00DE25A1"/>
    <w:rsid w:val="00DE31D0"/>
    <w:rsid w:val="00DE43B5"/>
    <w:rsid w:val="00DE5B2E"/>
    <w:rsid w:val="00DE7719"/>
    <w:rsid w:val="00DF1C81"/>
    <w:rsid w:val="00DF38EC"/>
    <w:rsid w:val="00DF4899"/>
    <w:rsid w:val="00DF582C"/>
    <w:rsid w:val="00DF5892"/>
    <w:rsid w:val="00DF72F2"/>
    <w:rsid w:val="00E00351"/>
    <w:rsid w:val="00E02F4A"/>
    <w:rsid w:val="00E03DFA"/>
    <w:rsid w:val="00E03E10"/>
    <w:rsid w:val="00E04371"/>
    <w:rsid w:val="00E05D41"/>
    <w:rsid w:val="00E070C1"/>
    <w:rsid w:val="00E1007C"/>
    <w:rsid w:val="00E10BDD"/>
    <w:rsid w:val="00E1150D"/>
    <w:rsid w:val="00E12223"/>
    <w:rsid w:val="00E133A6"/>
    <w:rsid w:val="00E144BD"/>
    <w:rsid w:val="00E14660"/>
    <w:rsid w:val="00E179D2"/>
    <w:rsid w:val="00E20DB1"/>
    <w:rsid w:val="00E22453"/>
    <w:rsid w:val="00E2283B"/>
    <w:rsid w:val="00E23E06"/>
    <w:rsid w:val="00E311E5"/>
    <w:rsid w:val="00E3195F"/>
    <w:rsid w:val="00E31EBE"/>
    <w:rsid w:val="00E346F5"/>
    <w:rsid w:val="00E349B0"/>
    <w:rsid w:val="00E354CD"/>
    <w:rsid w:val="00E356E1"/>
    <w:rsid w:val="00E35A66"/>
    <w:rsid w:val="00E37A2E"/>
    <w:rsid w:val="00E414B3"/>
    <w:rsid w:val="00E456B6"/>
    <w:rsid w:val="00E50352"/>
    <w:rsid w:val="00E50E11"/>
    <w:rsid w:val="00E50F53"/>
    <w:rsid w:val="00E527F0"/>
    <w:rsid w:val="00E5420A"/>
    <w:rsid w:val="00E555B8"/>
    <w:rsid w:val="00E61961"/>
    <w:rsid w:val="00E64CB2"/>
    <w:rsid w:val="00E66E11"/>
    <w:rsid w:val="00E759AD"/>
    <w:rsid w:val="00E800EB"/>
    <w:rsid w:val="00E82318"/>
    <w:rsid w:val="00E82AED"/>
    <w:rsid w:val="00E85551"/>
    <w:rsid w:val="00E873FB"/>
    <w:rsid w:val="00E91A31"/>
    <w:rsid w:val="00E92D21"/>
    <w:rsid w:val="00E9345D"/>
    <w:rsid w:val="00E942DF"/>
    <w:rsid w:val="00E943D0"/>
    <w:rsid w:val="00E945E8"/>
    <w:rsid w:val="00E95F32"/>
    <w:rsid w:val="00E96701"/>
    <w:rsid w:val="00EA19B5"/>
    <w:rsid w:val="00EA38BA"/>
    <w:rsid w:val="00EA433D"/>
    <w:rsid w:val="00EB0888"/>
    <w:rsid w:val="00EB16F9"/>
    <w:rsid w:val="00EB2CB8"/>
    <w:rsid w:val="00EB2F60"/>
    <w:rsid w:val="00EB3728"/>
    <w:rsid w:val="00EC03F9"/>
    <w:rsid w:val="00EC140A"/>
    <w:rsid w:val="00EC1509"/>
    <w:rsid w:val="00EC5838"/>
    <w:rsid w:val="00EC6076"/>
    <w:rsid w:val="00EC704C"/>
    <w:rsid w:val="00EC7CD4"/>
    <w:rsid w:val="00EC7EE6"/>
    <w:rsid w:val="00ED0CBB"/>
    <w:rsid w:val="00ED12E7"/>
    <w:rsid w:val="00ED3070"/>
    <w:rsid w:val="00ED4970"/>
    <w:rsid w:val="00ED5BCD"/>
    <w:rsid w:val="00ED7968"/>
    <w:rsid w:val="00ED7AEF"/>
    <w:rsid w:val="00EE18A1"/>
    <w:rsid w:val="00EE2F0D"/>
    <w:rsid w:val="00EE53DE"/>
    <w:rsid w:val="00EE6B8D"/>
    <w:rsid w:val="00EE7AFF"/>
    <w:rsid w:val="00EF08D8"/>
    <w:rsid w:val="00EF26D5"/>
    <w:rsid w:val="00EF2779"/>
    <w:rsid w:val="00EF3CB5"/>
    <w:rsid w:val="00EF3E15"/>
    <w:rsid w:val="00F01D41"/>
    <w:rsid w:val="00F02360"/>
    <w:rsid w:val="00F10B2C"/>
    <w:rsid w:val="00F11353"/>
    <w:rsid w:val="00F12BEE"/>
    <w:rsid w:val="00F14C4D"/>
    <w:rsid w:val="00F150B5"/>
    <w:rsid w:val="00F164F3"/>
    <w:rsid w:val="00F174C8"/>
    <w:rsid w:val="00F21FC4"/>
    <w:rsid w:val="00F22A5C"/>
    <w:rsid w:val="00F25A72"/>
    <w:rsid w:val="00F31ECE"/>
    <w:rsid w:val="00F3232D"/>
    <w:rsid w:val="00F3396C"/>
    <w:rsid w:val="00F356C2"/>
    <w:rsid w:val="00F358A6"/>
    <w:rsid w:val="00F36320"/>
    <w:rsid w:val="00F36B06"/>
    <w:rsid w:val="00F37800"/>
    <w:rsid w:val="00F37F3B"/>
    <w:rsid w:val="00F4036D"/>
    <w:rsid w:val="00F404C8"/>
    <w:rsid w:val="00F40A73"/>
    <w:rsid w:val="00F40AE4"/>
    <w:rsid w:val="00F413C3"/>
    <w:rsid w:val="00F41B89"/>
    <w:rsid w:val="00F42730"/>
    <w:rsid w:val="00F42B64"/>
    <w:rsid w:val="00F43568"/>
    <w:rsid w:val="00F440BC"/>
    <w:rsid w:val="00F47522"/>
    <w:rsid w:val="00F47F68"/>
    <w:rsid w:val="00F5102F"/>
    <w:rsid w:val="00F52F96"/>
    <w:rsid w:val="00F5490F"/>
    <w:rsid w:val="00F553BB"/>
    <w:rsid w:val="00F55671"/>
    <w:rsid w:val="00F55904"/>
    <w:rsid w:val="00F66DA3"/>
    <w:rsid w:val="00F67EE4"/>
    <w:rsid w:val="00F70A6D"/>
    <w:rsid w:val="00F70E16"/>
    <w:rsid w:val="00F70F1B"/>
    <w:rsid w:val="00F713F2"/>
    <w:rsid w:val="00F72B0C"/>
    <w:rsid w:val="00F732AF"/>
    <w:rsid w:val="00F81E3F"/>
    <w:rsid w:val="00F82333"/>
    <w:rsid w:val="00F82F08"/>
    <w:rsid w:val="00F83D4D"/>
    <w:rsid w:val="00F871A5"/>
    <w:rsid w:val="00F906B2"/>
    <w:rsid w:val="00F92212"/>
    <w:rsid w:val="00F94B3D"/>
    <w:rsid w:val="00F95794"/>
    <w:rsid w:val="00F96745"/>
    <w:rsid w:val="00F96E66"/>
    <w:rsid w:val="00FA2740"/>
    <w:rsid w:val="00FA383F"/>
    <w:rsid w:val="00FB00EA"/>
    <w:rsid w:val="00FB1946"/>
    <w:rsid w:val="00FB1A98"/>
    <w:rsid w:val="00FB5EA1"/>
    <w:rsid w:val="00FB63D5"/>
    <w:rsid w:val="00FB6A51"/>
    <w:rsid w:val="00FC28ED"/>
    <w:rsid w:val="00FC46A2"/>
    <w:rsid w:val="00FD02A1"/>
    <w:rsid w:val="00FD3019"/>
    <w:rsid w:val="00FD4229"/>
    <w:rsid w:val="00FD5AF1"/>
    <w:rsid w:val="00FE2098"/>
    <w:rsid w:val="00FE2871"/>
    <w:rsid w:val="00FE5927"/>
    <w:rsid w:val="00FE5DC2"/>
    <w:rsid w:val="00FE655F"/>
    <w:rsid w:val="00FF0007"/>
    <w:rsid w:val="00FF207C"/>
    <w:rsid w:val="00FF3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5920B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5920B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5920B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5920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0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20B0"/>
    <w:rPr>
      <w:rFonts w:eastAsiaTheme="minorEastAsia"/>
      <w:color w:val="5A5A5A" w:themeColor="text1" w:themeTint="A5"/>
      <w:spacing w:val="15"/>
    </w:rPr>
  </w:style>
  <w:style w:type="character" w:styleId="SubtleEmphasis">
    <w:name w:val="Subtle Emphasis"/>
    <w:basedOn w:val="DefaultParagraphFont"/>
    <w:uiPriority w:val="19"/>
    <w:qFormat/>
    <w:rsid w:val="005920B0"/>
    <w:rPr>
      <w:i/>
      <w:iCs/>
      <w:color w:val="404040" w:themeColor="text1" w:themeTint="BF"/>
    </w:rPr>
  </w:style>
  <w:style w:type="character" w:styleId="Emphasis">
    <w:name w:val="Emphasis"/>
    <w:basedOn w:val="DefaultParagraphFont"/>
    <w:uiPriority w:val="99"/>
    <w:qFormat/>
    <w:rsid w:val="005920B0"/>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5920B0"/>
    <w:rPr>
      <w:b/>
      <w:bCs/>
    </w:rPr>
  </w:style>
  <w:style w:type="paragraph" w:styleId="Quote">
    <w:name w:val="Quote"/>
    <w:basedOn w:val="Normal"/>
    <w:next w:val="Normal"/>
    <w:link w:val="QuoteChar"/>
    <w:uiPriority w:val="29"/>
    <w:qFormat/>
    <w:rsid w:val="005920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920B0"/>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5920B0"/>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5920B0"/>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5920B0"/>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614F61"/>
    <w:pPr>
      <w:ind w:left="720"/>
      <w:contextualSpacing/>
    </w:pPr>
  </w:style>
  <w:style w:type="table" w:styleId="TableGrid">
    <w:name w:val="Table Grid"/>
    <w:basedOn w:val="TableNormal"/>
    <w:rsid w:val="007B30B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5F0BEE"/>
    <w:pPr>
      <w:spacing w:before="100" w:beforeAutospacing="1" w:after="100" w:afterAutospacing="1"/>
    </w:pPr>
    <w:rPr>
      <w:rFonts w:ascii="Times New Roman" w:eastAsia="Times New Roman" w:hAnsi="Times New Roman" w:cs="Times New Roman"/>
      <w:sz w:val="24"/>
      <w:szCs w:val="24"/>
    </w:rPr>
  </w:style>
  <w:style w:type="character" w:customStyle="1" w:styleId="text-muted">
    <w:name w:val="text-muted"/>
    <w:basedOn w:val="DefaultParagraphFont"/>
    <w:rsid w:val="007E4DB0"/>
  </w:style>
  <w:style w:type="paragraph" w:customStyle="1" w:styleId="Default">
    <w:name w:val="Default"/>
    <w:rsid w:val="00475A66"/>
    <w:pPr>
      <w:autoSpaceDE w:val="0"/>
      <w:autoSpaceDN w:val="0"/>
      <w:adjustRightInd w:val="0"/>
    </w:pPr>
    <w:rPr>
      <w:rFonts w:ascii="Trebuchet MS" w:hAnsi="Trebuchet MS" w:cs="Trebuchet MS"/>
      <w:color w:val="000000"/>
      <w:sz w:val="24"/>
      <w:szCs w:val="24"/>
    </w:rPr>
  </w:style>
  <w:style w:type="character" w:customStyle="1" w:styleId="blau">
    <w:name w:val="blau"/>
    <w:basedOn w:val="DefaultParagraphFont"/>
    <w:rsid w:val="007E0E5A"/>
  </w:style>
  <w:style w:type="paragraph" w:customStyle="1" w:styleId="xmsonormal">
    <w:name w:val="x_msonormal"/>
    <w:basedOn w:val="Normal"/>
    <w:uiPriority w:val="99"/>
    <w:rsid w:val="004B2294"/>
    <w:pPr>
      <w:spacing w:before="100" w:beforeAutospacing="1" w:after="100" w:afterAutospacing="1"/>
    </w:pPr>
    <w:rPr>
      <w:rFonts w:ascii="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69603">
      <w:bodyDiv w:val="1"/>
      <w:marLeft w:val="0"/>
      <w:marRight w:val="0"/>
      <w:marTop w:val="0"/>
      <w:marBottom w:val="0"/>
      <w:divBdr>
        <w:top w:val="none" w:sz="0" w:space="0" w:color="auto"/>
        <w:left w:val="none" w:sz="0" w:space="0" w:color="auto"/>
        <w:bottom w:val="none" w:sz="0" w:space="0" w:color="auto"/>
        <w:right w:val="none" w:sz="0" w:space="0" w:color="auto"/>
      </w:divBdr>
    </w:div>
    <w:div w:id="83189289">
      <w:bodyDiv w:val="1"/>
      <w:marLeft w:val="0"/>
      <w:marRight w:val="0"/>
      <w:marTop w:val="0"/>
      <w:marBottom w:val="0"/>
      <w:divBdr>
        <w:top w:val="none" w:sz="0" w:space="0" w:color="auto"/>
        <w:left w:val="none" w:sz="0" w:space="0" w:color="auto"/>
        <w:bottom w:val="none" w:sz="0" w:space="0" w:color="auto"/>
        <w:right w:val="none" w:sz="0" w:space="0" w:color="auto"/>
      </w:divBdr>
    </w:div>
    <w:div w:id="167061903">
      <w:bodyDiv w:val="1"/>
      <w:marLeft w:val="0"/>
      <w:marRight w:val="0"/>
      <w:marTop w:val="0"/>
      <w:marBottom w:val="0"/>
      <w:divBdr>
        <w:top w:val="none" w:sz="0" w:space="0" w:color="auto"/>
        <w:left w:val="none" w:sz="0" w:space="0" w:color="auto"/>
        <w:bottom w:val="none" w:sz="0" w:space="0" w:color="auto"/>
        <w:right w:val="none" w:sz="0" w:space="0" w:color="auto"/>
      </w:divBdr>
    </w:div>
    <w:div w:id="189492955">
      <w:bodyDiv w:val="1"/>
      <w:marLeft w:val="0"/>
      <w:marRight w:val="0"/>
      <w:marTop w:val="0"/>
      <w:marBottom w:val="0"/>
      <w:divBdr>
        <w:top w:val="none" w:sz="0" w:space="0" w:color="auto"/>
        <w:left w:val="none" w:sz="0" w:space="0" w:color="auto"/>
        <w:bottom w:val="none" w:sz="0" w:space="0" w:color="auto"/>
        <w:right w:val="none" w:sz="0" w:space="0" w:color="auto"/>
      </w:divBdr>
    </w:div>
    <w:div w:id="216167575">
      <w:bodyDiv w:val="1"/>
      <w:marLeft w:val="0"/>
      <w:marRight w:val="0"/>
      <w:marTop w:val="0"/>
      <w:marBottom w:val="0"/>
      <w:divBdr>
        <w:top w:val="none" w:sz="0" w:space="0" w:color="auto"/>
        <w:left w:val="none" w:sz="0" w:space="0" w:color="auto"/>
        <w:bottom w:val="none" w:sz="0" w:space="0" w:color="auto"/>
        <w:right w:val="none" w:sz="0" w:space="0" w:color="auto"/>
      </w:divBdr>
    </w:div>
    <w:div w:id="239602060">
      <w:bodyDiv w:val="1"/>
      <w:marLeft w:val="0"/>
      <w:marRight w:val="0"/>
      <w:marTop w:val="0"/>
      <w:marBottom w:val="0"/>
      <w:divBdr>
        <w:top w:val="none" w:sz="0" w:space="0" w:color="auto"/>
        <w:left w:val="none" w:sz="0" w:space="0" w:color="auto"/>
        <w:bottom w:val="none" w:sz="0" w:space="0" w:color="auto"/>
        <w:right w:val="none" w:sz="0" w:space="0" w:color="auto"/>
      </w:divBdr>
    </w:div>
    <w:div w:id="251861193">
      <w:bodyDiv w:val="1"/>
      <w:marLeft w:val="0"/>
      <w:marRight w:val="0"/>
      <w:marTop w:val="0"/>
      <w:marBottom w:val="0"/>
      <w:divBdr>
        <w:top w:val="none" w:sz="0" w:space="0" w:color="auto"/>
        <w:left w:val="none" w:sz="0" w:space="0" w:color="auto"/>
        <w:bottom w:val="none" w:sz="0" w:space="0" w:color="auto"/>
        <w:right w:val="none" w:sz="0" w:space="0" w:color="auto"/>
      </w:divBdr>
    </w:div>
    <w:div w:id="257493150">
      <w:bodyDiv w:val="1"/>
      <w:marLeft w:val="0"/>
      <w:marRight w:val="0"/>
      <w:marTop w:val="0"/>
      <w:marBottom w:val="0"/>
      <w:divBdr>
        <w:top w:val="none" w:sz="0" w:space="0" w:color="auto"/>
        <w:left w:val="none" w:sz="0" w:space="0" w:color="auto"/>
        <w:bottom w:val="none" w:sz="0" w:space="0" w:color="auto"/>
        <w:right w:val="none" w:sz="0" w:space="0" w:color="auto"/>
      </w:divBdr>
      <w:divsChild>
        <w:div w:id="341782053">
          <w:marLeft w:val="0"/>
          <w:marRight w:val="0"/>
          <w:marTop w:val="0"/>
          <w:marBottom w:val="0"/>
          <w:divBdr>
            <w:top w:val="none" w:sz="0" w:space="0" w:color="auto"/>
            <w:left w:val="none" w:sz="0" w:space="0" w:color="auto"/>
            <w:bottom w:val="none" w:sz="0" w:space="0" w:color="auto"/>
            <w:right w:val="none" w:sz="0" w:space="0" w:color="auto"/>
          </w:divBdr>
        </w:div>
        <w:div w:id="1056666927">
          <w:marLeft w:val="0"/>
          <w:marRight w:val="0"/>
          <w:marTop w:val="0"/>
          <w:marBottom w:val="0"/>
          <w:divBdr>
            <w:top w:val="none" w:sz="0" w:space="0" w:color="auto"/>
            <w:left w:val="none" w:sz="0" w:space="0" w:color="auto"/>
            <w:bottom w:val="none" w:sz="0" w:space="0" w:color="auto"/>
            <w:right w:val="none" w:sz="0" w:space="0" w:color="auto"/>
          </w:divBdr>
          <w:divsChild>
            <w:div w:id="1751538873">
              <w:marLeft w:val="0"/>
              <w:marRight w:val="0"/>
              <w:marTop w:val="0"/>
              <w:marBottom w:val="0"/>
              <w:divBdr>
                <w:top w:val="none" w:sz="0" w:space="0" w:color="auto"/>
                <w:left w:val="none" w:sz="0" w:space="0" w:color="auto"/>
                <w:bottom w:val="none" w:sz="0" w:space="0" w:color="auto"/>
                <w:right w:val="none" w:sz="0" w:space="0" w:color="auto"/>
              </w:divBdr>
            </w:div>
          </w:divsChild>
        </w:div>
        <w:div w:id="1085033769">
          <w:marLeft w:val="0"/>
          <w:marRight w:val="0"/>
          <w:marTop w:val="0"/>
          <w:marBottom w:val="0"/>
          <w:divBdr>
            <w:top w:val="none" w:sz="0" w:space="0" w:color="auto"/>
            <w:left w:val="none" w:sz="0" w:space="0" w:color="auto"/>
            <w:bottom w:val="none" w:sz="0" w:space="0" w:color="auto"/>
            <w:right w:val="none" w:sz="0" w:space="0" w:color="auto"/>
          </w:divBdr>
        </w:div>
        <w:div w:id="1068654953">
          <w:marLeft w:val="0"/>
          <w:marRight w:val="0"/>
          <w:marTop w:val="0"/>
          <w:marBottom w:val="0"/>
          <w:divBdr>
            <w:top w:val="none" w:sz="0" w:space="0" w:color="auto"/>
            <w:left w:val="none" w:sz="0" w:space="0" w:color="auto"/>
            <w:bottom w:val="none" w:sz="0" w:space="0" w:color="auto"/>
            <w:right w:val="none" w:sz="0" w:space="0" w:color="auto"/>
          </w:divBdr>
          <w:divsChild>
            <w:div w:id="12872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03705">
      <w:bodyDiv w:val="1"/>
      <w:marLeft w:val="0"/>
      <w:marRight w:val="0"/>
      <w:marTop w:val="0"/>
      <w:marBottom w:val="0"/>
      <w:divBdr>
        <w:top w:val="none" w:sz="0" w:space="0" w:color="auto"/>
        <w:left w:val="none" w:sz="0" w:space="0" w:color="auto"/>
        <w:bottom w:val="none" w:sz="0" w:space="0" w:color="auto"/>
        <w:right w:val="none" w:sz="0" w:space="0" w:color="auto"/>
      </w:divBdr>
    </w:div>
    <w:div w:id="292516768">
      <w:bodyDiv w:val="1"/>
      <w:marLeft w:val="0"/>
      <w:marRight w:val="0"/>
      <w:marTop w:val="0"/>
      <w:marBottom w:val="0"/>
      <w:divBdr>
        <w:top w:val="none" w:sz="0" w:space="0" w:color="auto"/>
        <w:left w:val="none" w:sz="0" w:space="0" w:color="auto"/>
        <w:bottom w:val="none" w:sz="0" w:space="0" w:color="auto"/>
        <w:right w:val="none" w:sz="0" w:space="0" w:color="auto"/>
      </w:divBdr>
    </w:div>
    <w:div w:id="420563073">
      <w:bodyDiv w:val="1"/>
      <w:marLeft w:val="0"/>
      <w:marRight w:val="0"/>
      <w:marTop w:val="0"/>
      <w:marBottom w:val="0"/>
      <w:divBdr>
        <w:top w:val="none" w:sz="0" w:space="0" w:color="auto"/>
        <w:left w:val="none" w:sz="0" w:space="0" w:color="auto"/>
        <w:bottom w:val="none" w:sz="0" w:space="0" w:color="auto"/>
        <w:right w:val="none" w:sz="0" w:space="0" w:color="auto"/>
      </w:divBdr>
    </w:div>
    <w:div w:id="435246468">
      <w:bodyDiv w:val="1"/>
      <w:marLeft w:val="0"/>
      <w:marRight w:val="0"/>
      <w:marTop w:val="0"/>
      <w:marBottom w:val="0"/>
      <w:divBdr>
        <w:top w:val="none" w:sz="0" w:space="0" w:color="auto"/>
        <w:left w:val="none" w:sz="0" w:space="0" w:color="auto"/>
        <w:bottom w:val="none" w:sz="0" w:space="0" w:color="auto"/>
        <w:right w:val="none" w:sz="0" w:space="0" w:color="auto"/>
      </w:divBdr>
    </w:div>
    <w:div w:id="438985604">
      <w:bodyDiv w:val="1"/>
      <w:marLeft w:val="0"/>
      <w:marRight w:val="0"/>
      <w:marTop w:val="0"/>
      <w:marBottom w:val="0"/>
      <w:divBdr>
        <w:top w:val="none" w:sz="0" w:space="0" w:color="auto"/>
        <w:left w:val="none" w:sz="0" w:space="0" w:color="auto"/>
        <w:bottom w:val="none" w:sz="0" w:space="0" w:color="auto"/>
        <w:right w:val="none" w:sz="0" w:space="0" w:color="auto"/>
      </w:divBdr>
    </w:div>
    <w:div w:id="457185251">
      <w:bodyDiv w:val="1"/>
      <w:marLeft w:val="0"/>
      <w:marRight w:val="0"/>
      <w:marTop w:val="0"/>
      <w:marBottom w:val="0"/>
      <w:divBdr>
        <w:top w:val="none" w:sz="0" w:space="0" w:color="auto"/>
        <w:left w:val="none" w:sz="0" w:space="0" w:color="auto"/>
        <w:bottom w:val="none" w:sz="0" w:space="0" w:color="auto"/>
        <w:right w:val="none" w:sz="0" w:space="0" w:color="auto"/>
      </w:divBdr>
    </w:div>
    <w:div w:id="503321240">
      <w:bodyDiv w:val="1"/>
      <w:marLeft w:val="0"/>
      <w:marRight w:val="0"/>
      <w:marTop w:val="0"/>
      <w:marBottom w:val="0"/>
      <w:divBdr>
        <w:top w:val="none" w:sz="0" w:space="0" w:color="auto"/>
        <w:left w:val="none" w:sz="0" w:space="0" w:color="auto"/>
        <w:bottom w:val="none" w:sz="0" w:space="0" w:color="auto"/>
        <w:right w:val="none" w:sz="0" w:space="0" w:color="auto"/>
      </w:divBdr>
    </w:div>
    <w:div w:id="520894593">
      <w:bodyDiv w:val="1"/>
      <w:marLeft w:val="0"/>
      <w:marRight w:val="0"/>
      <w:marTop w:val="0"/>
      <w:marBottom w:val="0"/>
      <w:divBdr>
        <w:top w:val="none" w:sz="0" w:space="0" w:color="auto"/>
        <w:left w:val="none" w:sz="0" w:space="0" w:color="auto"/>
        <w:bottom w:val="none" w:sz="0" w:space="0" w:color="auto"/>
        <w:right w:val="none" w:sz="0" w:space="0" w:color="auto"/>
      </w:divBdr>
    </w:div>
    <w:div w:id="568730283">
      <w:bodyDiv w:val="1"/>
      <w:marLeft w:val="0"/>
      <w:marRight w:val="0"/>
      <w:marTop w:val="0"/>
      <w:marBottom w:val="0"/>
      <w:divBdr>
        <w:top w:val="none" w:sz="0" w:space="0" w:color="auto"/>
        <w:left w:val="none" w:sz="0" w:space="0" w:color="auto"/>
        <w:bottom w:val="none" w:sz="0" w:space="0" w:color="auto"/>
        <w:right w:val="none" w:sz="0" w:space="0" w:color="auto"/>
      </w:divBdr>
    </w:div>
    <w:div w:id="606038663">
      <w:bodyDiv w:val="1"/>
      <w:marLeft w:val="0"/>
      <w:marRight w:val="0"/>
      <w:marTop w:val="0"/>
      <w:marBottom w:val="0"/>
      <w:divBdr>
        <w:top w:val="none" w:sz="0" w:space="0" w:color="auto"/>
        <w:left w:val="none" w:sz="0" w:space="0" w:color="auto"/>
        <w:bottom w:val="none" w:sz="0" w:space="0" w:color="auto"/>
        <w:right w:val="none" w:sz="0" w:space="0" w:color="auto"/>
      </w:divBdr>
    </w:div>
    <w:div w:id="640581177">
      <w:bodyDiv w:val="1"/>
      <w:marLeft w:val="0"/>
      <w:marRight w:val="0"/>
      <w:marTop w:val="0"/>
      <w:marBottom w:val="0"/>
      <w:divBdr>
        <w:top w:val="none" w:sz="0" w:space="0" w:color="auto"/>
        <w:left w:val="none" w:sz="0" w:space="0" w:color="auto"/>
        <w:bottom w:val="none" w:sz="0" w:space="0" w:color="auto"/>
        <w:right w:val="none" w:sz="0" w:space="0" w:color="auto"/>
      </w:divBdr>
      <w:divsChild>
        <w:div w:id="1063261820">
          <w:marLeft w:val="0"/>
          <w:marRight w:val="0"/>
          <w:marTop w:val="0"/>
          <w:marBottom w:val="0"/>
          <w:divBdr>
            <w:top w:val="none" w:sz="0" w:space="0" w:color="auto"/>
            <w:left w:val="none" w:sz="0" w:space="0" w:color="auto"/>
            <w:bottom w:val="none" w:sz="0" w:space="0" w:color="auto"/>
            <w:right w:val="none" w:sz="0" w:space="0" w:color="auto"/>
          </w:divBdr>
        </w:div>
        <w:div w:id="542254557">
          <w:marLeft w:val="0"/>
          <w:marRight w:val="0"/>
          <w:marTop w:val="0"/>
          <w:marBottom w:val="0"/>
          <w:divBdr>
            <w:top w:val="none" w:sz="0" w:space="0" w:color="auto"/>
            <w:left w:val="none" w:sz="0" w:space="0" w:color="auto"/>
            <w:bottom w:val="none" w:sz="0" w:space="0" w:color="auto"/>
            <w:right w:val="none" w:sz="0" w:space="0" w:color="auto"/>
          </w:divBdr>
        </w:div>
        <w:div w:id="766652405">
          <w:marLeft w:val="0"/>
          <w:marRight w:val="0"/>
          <w:marTop w:val="0"/>
          <w:marBottom w:val="0"/>
          <w:divBdr>
            <w:top w:val="none" w:sz="0" w:space="0" w:color="auto"/>
            <w:left w:val="none" w:sz="0" w:space="0" w:color="auto"/>
            <w:bottom w:val="none" w:sz="0" w:space="0" w:color="auto"/>
            <w:right w:val="none" w:sz="0" w:space="0" w:color="auto"/>
          </w:divBdr>
        </w:div>
        <w:div w:id="1499811415">
          <w:marLeft w:val="0"/>
          <w:marRight w:val="0"/>
          <w:marTop w:val="0"/>
          <w:marBottom w:val="0"/>
          <w:divBdr>
            <w:top w:val="none" w:sz="0" w:space="0" w:color="auto"/>
            <w:left w:val="none" w:sz="0" w:space="0" w:color="auto"/>
            <w:bottom w:val="none" w:sz="0" w:space="0" w:color="auto"/>
            <w:right w:val="none" w:sz="0" w:space="0" w:color="auto"/>
          </w:divBdr>
        </w:div>
        <w:div w:id="1995061965">
          <w:marLeft w:val="0"/>
          <w:marRight w:val="0"/>
          <w:marTop w:val="0"/>
          <w:marBottom w:val="0"/>
          <w:divBdr>
            <w:top w:val="none" w:sz="0" w:space="0" w:color="auto"/>
            <w:left w:val="none" w:sz="0" w:space="0" w:color="auto"/>
            <w:bottom w:val="none" w:sz="0" w:space="0" w:color="auto"/>
            <w:right w:val="none" w:sz="0" w:space="0" w:color="auto"/>
          </w:divBdr>
        </w:div>
        <w:div w:id="1412657298">
          <w:marLeft w:val="0"/>
          <w:marRight w:val="0"/>
          <w:marTop w:val="0"/>
          <w:marBottom w:val="0"/>
          <w:divBdr>
            <w:top w:val="none" w:sz="0" w:space="0" w:color="auto"/>
            <w:left w:val="none" w:sz="0" w:space="0" w:color="auto"/>
            <w:bottom w:val="none" w:sz="0" w:space="0" w:color="auto"/>
            <w:right w:val="none" w:sz="0" w:space="0" w:color="auto"/>
          </w:divBdr>
        </w:div>
        <w:div w:id="1143698946">
          <w:marLeft w:val="0"/>
          <w:marRight w:val="0"/>
          <w:marTop w:val="0"/>
          <w:marBottom w:val="0"/>
          <w:divBdr>
            <w:top w:val="none" w:sz="0" w:space="0" w:color="auto"/>
            <w:left w:val="none" w:sz="0" w:space="0" w:color="auto"/>
            <w:bottom w:val="none" w:sz="0" w:space="0" w:color="auto"/>
            <w:right w:val="none" w:sz="0" w:space="0" w:color="auto"/>
          </w:divBdr>
        </w:div>
        <w:div w:id="1285426510">
          <w:marLeft w:val="0"/>
          <w:marRight w:val="0"/>
          <w:marTop w:val="0"/>
          <w:marBottom w:val="0"/>
          <w:divBdr>
            <w:top w:val="none" w:sz="0" w:space="0" w:color="auto"/>
            <w:left w:val="none" w:sz="0" w:space="0" w:color="auto"/>
            <w:bottom w:val="none" w:sz="0" w:space="0" w:color="auto"/>
            <w:right w:val="none" w:sz="0" w:space="0" w:color="auto"/>
          </w:divBdr>
        </w:div>
        <w:div w:id="2016758204">
          <w:marLeft w:val="0"/>
          <w:marRight w:val="0"/>
          <w:marTop w:val="0"/>
          <w:marBottom w:val="0"/>
          <w:divBdr>
            <w:top w:val="none" w:sz="0" w:space="0" w:color="auto"/>
            <w:left w:val="none" w:sz="0" w:space="0" w:color="auto"/>
            <w:bottom w:val="none" w:sz="0" w:space="0" w:color="auto"/>
            <w:right w:val="none" w:sz="0" w:space="0" w:color="auto"/>
          </w:divBdr>
        </w:div>
        <w:div w:id="1414207116">
          <w:marLeft w:val="0"/>
          <w:marRight w:val="0"/>
          <w:marTop w:val="0"/>
          <w:marBottom w:val="0"/>
          <w:divBdr>
            <w:top w:val="none" w:sz="0" w:space="0" w:color="auto"/>
            <w:left w:val="none" w:sz="0" w:space="0" w:color="auto"/>
            <w:bottom w:val="none" w:sz="0" w:space="0" w:color="auto"/>
            <w:right w:val="none" w:sz="0" w:space="0" w:color="auto"/>
          </w:divBdr>
        </w:div>
        <w:div w:id="55857132">
          <w:marLeft w:val="0"/>
          <w:marRight w:val="0"/>
          <w:marTop w:val="0"/>
          <w:marBottom w:val="0"/>
          <w:divBdr>
            <w:top w:val="none" w:sz="0" w:space="0" w:color="auto"/>
            <w:left w:val="none" w:sz="0" w:space="0" w:color="auto"/>
            <w:bottom w:val="none" w:sz="0" w:space="0" w:color="auto"/>
            <w:right w:val="none" w:sz="0" w:space="0" w:color="auto"/>
          </w:divBdr>
        </w:div>
        <w:div w:id="165706379">
          <w:marLeft w:val="0"/>
          <w:marRight w:val="0"/>
          <w:marTop w:val="0"/>
          <w:marBottom w:val="0"/>
          <w:divBdr>
            <w:top w:val="none" w:sz="0" w:space="0" w:color="auto"/>
            <w:left w:val="none" w:sz="0" w:space="0" w:color="auto"/>
            <w:bottom w:val="none" w:sz="0" w:space="0" w:color="auto"/>
            <w:right w:val="none" w:sz="0" w:space="0" w:color="auto"/>
          </w:divBdr>
        </w:div>
        <w:div w:id="1476871701">
          <w:marLeft w:val="0"/>
          <w:marRight w:val="0"/>
          <w:marTop w:val="0"/>
          <w:marBottom w:val="0"/>
          <w:divBdr>
            <w:top w:val="none" w:sz="0" w:space="0" w:color="auto"/>
            <w:left w:val="none" w:sz="0" w:space="0" w:color="auto"/>
            <w:bottom w:val="none" w:sz="0" w:space="0" w:color="auto"/>
            <w:right w:val="none" w:sz="0" w:space="0" w:color="auto"/>
          </w:divBdr>
        </w:div>
      </w:divsChild>
    </w:div>
    <w:div w:id="659576725">
      <w:bodyDiv w:val="1"/>
      <w:marLeft w:val="0"/>
      <w:marRight w:val="0"/>
      <w:marTop w:val="0"/>
      <w:marBottom w:val="0"/>
      <w:divBdr>
        <w:top w:val="none" w:sz="0" w:space="0" w:color="auto"/>
        <w:left w:val="none" w:sz="0" w:space="0" w:color="auto"/>
        <w:bottom w:val="none" w:sz="0" w:space="0" w:color="auto"/>
        <w:right w:val="none" w:sz="0" w:space="0" w:color="auto"/>
      </w:divBdr>
    </w:div>
    <w:div w:id="715204445">
      <w:bodyDiv w:val="1"/>
      <w:marLeft w:val="0"/>
      <w:marRight w:val="0"/>
      <w:marTop w:val="0"/>
      <w:marBottom w:val="0"/>
      <w:divBdr>
        <w:top w:val="none" w:sz="0" w:space="0" w:color="auto"/>
        <w:left w:val="none" w:sz="0" w:space="0" w:color="auto"/>
        <w:bottom w:val="none" w:sz="0" w:space="0" w:color="auto"/>
        <w:right w:val="none" w:sz="0" w:space="0" w:color="auto"/>
      </w:divBdr>
    </w:div>
    <w:div w:id="746658206">
      <w:bodyDiv w:val="1"/>
      <w:marLeft w:val="0"/>
      <w:marRight w:val="0"/>
      <w:marTop w:val="0"/>
      <w:marBottom w:val="0"/>
      <w:divBdr>
        <w:top w:val="none" w:sz="0" w:space="0" w:color="auto"/>
        <w:left w:val="none" w:sz="0" w:space="0" w:color="auto"/>
        <w:bottom w:val="none" w:sz="0" w:space="0" w:color="auto"/>
        <w:right w:val="none" w:sz="0" w:space="0" w:color="auto"/>
      </w:divBdr>
    </w:div>
    <w:div w:id="786629222">
      <w:bodyDiv w:val="1"/>
      <w:marLeft w:val="0"/>
      <w:marRight w:val="0"/>
      <w:marTop w:val="0"/>
      <w:marBottom w:val="0"/>
      <w:divBdr>
        <w:top w:val="none" w:sz="0" w:space="0" w:color="auto"/>
        <w:left w:val="none" w:sz="0" w:space="0" w:color="auto"/>
        <w:bottom w:val="none" w:sz="0" w:space="0" w:color="auto"/>
        <w:right w:val="none" w:sz="0" w:space="0" w:color="auto"/>
      </w:divBdr>
    </w:div>
    <w:div w:id="829828909">
      <w:bodyDiv w:val="1"/>
      <w:marLeft w:val="0"/>
      <w:marRight w:val="0"/>
      <w:marTop w:val="0"/>
      <w:marBottom w:val="0"/>
      <w:divBdr>
        <w:top w:val="none" w:sz="0" w:space="0" w:color="auto"/>
        <w:left w:val="none" w:sz="0" w:space="0" w:color="auto"/>
        <w:bottom w:val="none" w:sz="0" w:space="0" w:color="auto"/>
        <w:right w:val="none" w:sz="0" w:space="0" w:color="auto"/>
      </w:divBdr>
    </w:div>
    <w:div w:id="876509957">
      <w:bodyDiv w:val="1"/>
      <w:marLeft w:val="0"/>
      <w:marRight w:val="0"/>
      <w:marTop w:val="0"/>
      <w:marBottom w:val="0"/>
      <w:divBdr>
        <w:top w:val="none" w:sz="0" w:space="0" w:color="auto"/>
        <w:left w:val="none" w:sz="0" w:space="0" w:color="auto"/>
        <w:bottom w:val="none" w:sz="0" w:space="0" w:color="auto"/>
        <w:right w:val="none" w:sz="0" w:space="0" w:color="auto"/>
      </w:divBdr>
    </w:div>
    <w:div w:id="882711203">
      <w:bodyDiv w:val="1"/>
      <w:marLeft w:val="0"/>
      <w:marRight w:val="0"/>
      <w:marTop w:val="0"/>
      <w:marBottom w:val="0"/>
      <w:divBdr>
        <w:top w:val="none" w:sz="0" w:space="0" w:color="auto"/>
        <w:left w:val="none" w:sz="0" w:space="0" w:color="auto"/>
        <w:bottom w:val="none" w:sz="0" w:space="0" w:color="auto"/>
        <w:right w:val="none" w:sz="0" w:space="0" w:color="auto"/>
      </w:divBdr>
    </w:div>
    <w:div w:id="1046101571">
      <w:bodyDiv w:val="1"/>
      <w:marLeft w:val="0"/>
      <w:marRight w:val="0"/>
      <w:marTop w:val="0"/>
      <w:marBottom w:val="0"/>
      <w:divBdr>
        <w:top w:val="none" w:sz="0" w:space="0" w:color="auto"/>
        <w:left w:val="none" w:sz="0" w:space="0" w:color="auto"/>
        <w:bottom w:val="none" w:sz="0" w:space="0" w:color="auto"/>
        <w:right w:val="none" w:sz="0" w:space="0" w:color="auto"/>
      </w:divBdr>
    </w:div>
    <w:div w:id="1083918332">
      <w:bodyDiv w:val="1"/>
      <w:marLeft w:val="0"/>
      <w:marRight w:val="0"/>
      <w:marTop w:val="0"/>
      <w:marBottom w:val="0"/>
      <w:divBdr>
        <w:top w:val="none" w:sz="0" w:space="0" w:color="auto"/>
        <w:left w:val="none" w:sz="0" w:space="0" w:color="auto"/>
        <w:bottom w:val="none" w:sz="0" w:space="0" w:color="auto"/>
        <w:right w:val="none" w:sz="0" w:space="0" w:color="auto"/>
      </w:divBdr>
    </w:div>
    <w:div w:id="1169448740">
      <w:bodyDiv w:val="1"/>
      <w:marLeft w:val="0"/>
      <w:marRight w:val="0"/>
      <w:marTop w:val="0"/>
      <w:marBottom w:val="0"/>
      <w:divBdr>
        <w:top w:val="none" w:sz="0" w:space="0" w:color="auto"/>
        <w:left w:val="none" w:sz="0" w:space="0" w:color="auto"/>
        <w:bottom w:val="none" w:sz="0" w:space="0" w:color="auto"/>
        <w:right w:val="none" w:sz="0" w:space="0" w:color="auto"/>
      </w:divBdr>
    </w:div>
    <w:div w:id="1171220301">
      <w:bodyDiv w:val="1"/>
      <w:marLeft w:val="0"/>
      <w:marRight w:val="0"/>
      <w:marTop w:val="0"/>
      <w:marBottom w:val="0"/>
      <w:divBdr>
        <w:top w:val="none" w:sz="0" w:space="0" w:color="auto"/>
        <w:left w:val="none" w:sz="0" w:space="0" w:color="auto"/>
        <w:bottom w:val="none" w:sz="0" w:space="0" w:color="auto"/>
        <w:right w:val="none" w:sz="0" w:space="0" w:color="auto"/>
      </w:divBdr>
    </w:div>
    <w:div w:id="1262566820">
      <w:bodyDiv w:val="1"/>
      <w:marLeft w:val="0"/>
      <w:marRight w:val="0"/>
      <w:marTop w:val="0"/>
      <w:marBottom w:val="0"/>
      <w:divBdr>
        <w:top w:val="none" w:sz="0" w:space="0" w:color="auto"/>
        <w:left w:val="none" w:sz="0" w:space="0" w:color="auto"/>
        <w:bottom w:val="none" w:sz="0" w:space="0" w:color="auto"/>
        <w:right w:val="none" w:sz="0" w:space="0" w:color="auto"/>
      </w:divBdr>
    </w:div>
    <w:div w:id="1275598499">
      <w:bodyDiv w:val="1"/>
      <w:marLeft w:val="0"/>
      <w:marRight w:val="0"/>
      <w:marTop w:val="0"/>
      <w:marBottom w:val="0"/>
      <w:divBdr>
        <w:top w:val="none" w:sz="0" w:space="0" w:color="auto"/>
        <w:left w:val="none" w:sz="0" w:space="0" w:color="auto"/>
        <w:bottom w:val="none" w:sz="0" w:space="0" w:color="auto"/>
        <w:right w:val="none" w:sz="0" w:space="0" w:color="auto"/>
      </w:divBdr>
    </w:div>
    <w:div w:id="1304240260">
      <w:bodyDiv w:val="1"/>
      <w:marLeft w:val="0"/>
      <w:marRight w:val="0"/>
      <w:marTop w:val="0"/>
      <w:marBottom w:val="0"/>
      <w:divBdr>
        <w:top w:val="none" w:sz="0" w:space="0" w:color="auto"/>
        <w:left w:val="none" w:sz="0" w:space="0" w:color="auto"/>
        <w:bottom w:val="none" w:sz="0" w:space="0" w:color="auto"/>
        <w:right w:val="none" w:sz="0" w:space="0" w:color="auto"/>
      </w:divBdr>
    </w:div>
    <w:div w:id="1357196188">
      <w:bodyDiv w:val="1"/>
      <w:marLeft w:val="0"/>
      <w:marRight w:val="0"/>
      <w:marTop w:val="0"/>
      <w:marBottom w:val="0"/>
      <w:divBdr>
        <w:top w:val="none" w:sz="0" w:space="0" w:color="auto"/>
        <w:left w:val="none" w:sz="0" w:space="0" w:color="auto"/>
        <w:bottom w:val="none" w:sz="0" w:space="0" w:color="auto"/>
        <w:right w:val="none" w:sz="0" w:space="0" w:color="auto"/>
      </w:divBdr>
    </w:div>
    <w:div w:id="1396856098">
      <w:bodyDiv w:val="1"/>
      <w:marLeft w:val="0"/>
      <w:marRight w:val="0"/>
      <w:marTop w:val="0"/>
      <w:marBottom w:val="0"/>
      <w:divBdr>
        <w:top w:val="none" w:sz="0" w:space="0" w:color="auto"/>
        <w:left w:val="none" w:sz="0" w:space="0" w:color="auto"/>
        <w:bottom w:val="none" w:sz="0" w:space="0" w:color="auto"/>
        <w:right w:val="none" w:sz="0" w:space="0" w:color="auto"/>
      </w:divBdr>
    </w:div>
    <w:div w:id="1434089479">
      <w:bodyDiv w:val="1"/>
      <w:marLeft w:val="0"/>
      <w:marRight w:val="0"/>
      <w:marTop w:val="0"/>
      <w:marBottom w:val="0"/>
      <w:divBdr>
        <w:top w:val="none" w:sz="0" w:space="0" w:color="auto"/>
        <w:left w:val="none" w:sz="0" w:space="0" w:color="auto"/>
        <w:bottom w:val="none" w:sz="0" w:space="0" w:color="auto"/>
        <w:right w:val="none" w:sz="0" w:space="0" w:color="auto"/>
      </w:divBdr>
    </w:div>
    <w:div w:id="1490094294">
      <w:bodyDiv w:val="1"/>
      <w:marLeft w:val="0"/>
      <w:marRight w:val="0"/>
      <w:marTop w:val="0"/>
      <w:marBottom w:val="0"/>
      <w:divBdr>
        <w:top w:val="none" w:sz="0" w:space="0" w:color="auto"/>
        <w:left w:val="none" w:sz="0" w:space="0" w:color="auto"/>
        <w:bottom w:val="none" w:sz="0" w:space="0" w:color="auto"/>
        <w:right w:val="none" w:sz="0" w:space="0" w:color="auto"/>
      </w:divBdr>
    </w:div>
    <w:div w:id="1534540675">
      <w:bodyDiv w:val="1"/>
      <w:marLeft w:val="0"/>
      <w:marRight w:val="0"/>
      <w:marTop w:val="0"/>
      <w:marBottom w:val="0"/>
      <w:divBdr>
        <w:top w:val="none" w:sz="0" w:space="0" w:color="auto"/>
        <w:left w:val="none" w:sz="0" w:space="0" w:color="auto"/>
        <w:bottom w:val="none" w:sz="0" w:space="0" w:color="auto"/>
        <w:right w:val="none" w:sz="0" w:space="0" w:color="auto"/>
      </w:divBdr>
    </w:div>
    <w:div w:id="1674062899">
      <w:bodyDiv w:val="1"/>
      <w:marLeft w:val="0"/>
      <w:marRight w:val="0"/>
      <w:marTop w:val="0"/>
      <w:marBottom w:val="0"/>
      <w:divBdr>
        <w:top w:val="none" w:sz="0" w:space="0" w:color="auto"/>
        <w:left w:val="none" w:sz="0" w:space="0" w:color="auto"/>
        <w:bottom w:val="none" w:sz="0" w:space="0" w:color="auto"/>
        <w:right w:val="none" w:sz="0" w:space="0" w:color="auto"/>
      </w:divBdr>
    </w:div>
    <w:div w:id="1681420919">
      <w:bodyDiv w:val="1"/>
      <w:marLeft w:val="0"/>
      <w:marRight w:val="0"/>
      <w:marTop w:val="0"/>
      <w:marBottom w:val="0"/>
      <w:divBdr>
        <w:top w:val="none" w:sz="0" w:space="0" w:color="auto"/>
        <w:left w:val="none" w:sz="0" w:space="0" w:color="auto"/>
        <w:bottom w:val="none" w:sz="0" w:space="0" w:color="auto"/>
        <w:right w:val="none" w:sz="0" w:space="0" w:color="auto"/>
      </w:divBdr>
    </w:div>
    <w:div w:id="1729761717">
      <w:bodyDiv w:val="1"/>
      <w:marLeft w:val="0"/>
      <w:marRight w:val="0"/>
      <w:marTop w:val="0"/>
      <w:marBottom w:val="0"/>
      <w:divBdr>
        <w:top w:val="none" w:sz="0" w:space="0" w:color="auto"/>
        <w:left w:val="none" w:sz="0" w:space="0" w:color="auto"/>
        <w:bottom w:val="none" w:sz="0" w:space="0" w:color="auto"/>
        <w:right w:val="none" w:sz="0" w:space="0" w:color="auto"/>
      </w:divBdr>
    </w:div>
    <w:div w:id="1735664365">
      <w:bodyDiv w:val="1"/>
      <w:marLeft w:val="0"/>
      <w:marRight w:val="0"/>
      <w:marTop w:val="0"/>
      <w:marBottom w:val="0"/>
      <w:divBdr>
        <w:top w:val="none" w:sz="0" w:space="0" w:color="auto"/>
        <w:left w:val="none" w:sz="0" w:space="0" w:color="auto"/>
        <w:bottom w:val="none" w:sz="0" w:space="0" w:color="auto"/>
        <w:right w:val="none" w:sz="0" w:space="0" w:color="auto"/>
      </w:divBdr>
    </w:div>
    <w:div w:id="1744329324">
      <w:bodyDiv w:val="1"/>
      <w:marLeft w:val="0"/>
      <w:marRight w:val="0"/>
      <w:marTop w:val="0"/>
      <w:marBottom w:val="0"/>
      <w:divBdr>
        <w:top w:val="none" w:sz="0" w:space="0" w:color="auto"/>
        <w:left w:val="none" w:sz="0" w:space="0" w:color="auto"/>
        <w:bottom w:val="none" w:sz="0" w:space="0" w:color="auto"/>
        <w:right w:val="none" w:sz="0" w:space="0" w:color="auto"/>
      </w:divBdr>
    </w:div>
    <w:div w:id="1746605065">
      <w:bodyDiv w:val="1"/>
      <w:marLeft w:val="0"/>
      <w:marRight w:val="0"/>
      <w:marTop w:val="0"/>
      <w:marBottom w:val="0"/>
      <w:divBdr>
        <w:top w:val="none" w:sz="0" w:space="0" w:color="auto"/>
        <w:left w:val="none" w:sz="0" w:space="0" w:color="auto"/>
        <w:bottom w:val="none" w:sz="0" w:space="0" w:color="auto"/>
        <w:right w:val="none" w:sz="0" w:space="0" w:color="auto"/>
      </w:divBdr>
    </w:div>
    <w:div w:id="1749035026">
      <w:bodyDiv w:val="1"/>
      <w:marLeft w:val="0"/>
      <w:marRight w:val="0"/>
      <w:marTop w:val="0"/>
      <w:marBottom w:val="0"/>
      <w:divBdr>
        <w:top w:val="none" w:sz="0" w:space="0" w:color="auto"/>
        <w:left w:val="none" w:sz="0" w:space="0" w:color="auto"/>
        <w:bottom w:val="none" w:sz="0" w:space="0" w:color="auto"/>
        <w:right w:val="none" w:sz="0" w:space="0" w:color="auto"/>
      </w:divBdr>
    </w:div>
    <w:div w:id="1777628512">
      <w:bodyDiv w:val="1"/>
      <w:marLeft w:val="0"/>
      <w:marRight w:val="0"/>
      <w:marTop w:val="0"/>
      <w:marBottom w:val="0"/>
      <w:divBdr>
        <w:top w:val="none" w:sz="0" w:space="0" w:color="auto"/>
        <w:left w:val="none" w:sz="0" w:space="0" w:color="auto"/>
        <w:bottom w:val="none" w:sz="0" w:space="0" w:color="auto"/>
        <w:right w:val="none" w:sz="0" w:space="0" w:color="auto"/>
      </w:divBdr>
    </w:div>
    <w:div w:id="1800536605">
      <w:bodyDiv w:val="1"/>
      <w:marLeft w:val="0"/>
      <w:marRight w:val="0"/>
      <w:marTop w:val="0"/>
      <w:marBottom w:val="0"/>
      <w:divBdr>
        <w:top w:val="none" w:sz="0" w:space="0" w:color="auto"/>
        <w:left w:val="none" w:sz="0" w:space="0" w:color="auto"/>
        <w:bottom w:val="none" w:sz="0" w:space="0" w:color="auto"/>
        <w:right w:val="none" w:sz="0" w:space="0" w:color="auto"/>
      </w:divBdr>
    </w:div>
    <w:div w:id="1806195964">
      <w:bodyDiv w:val="1"/>
      <w:marLeft w:val="0"/>
      <w:marRight w:val="0"/>
      <w:marTop w:val="0"/>
      <w:marBottom w:val="0"/>
      <w:divBdr>
        <w:top w:val="none" w:sz="0" w:space="0" w:color="auto"/>
        <w:left w:val="none" w:sz="0" w:space="0" w:color="auto"/>
        <w:bottom w:val="none" w:sz="0" w:space="0" w:color="auto"/>
        <w:right w:val="none" w:sz="0" w:space="0" w:color="auto"/>
      </w:divBdr>
    </w:div>
    <w:div w:id="1860385127">
      <w:bodyDiv w:val="1"/>
      <w:marLeft w:val="0"/>
      <w:marRight w:val="0"/>
      <w:marTop w:val="0"/>
      <w:marBottom w:val="0"/>
      <w:divBdr>
        <w:top w:val="none" w:sz="0" w:space="0" w:color="auto"/>
        <w:left w:val="none" w:sz="0" w:space="0" w:color="auto"/>
        <w:bottom w:val="none" w:sz="0" w:space="0" w:color="auto"/>
        <w:right w:val="none" w:sz="0" w:space="0" w:color="auto"/>
      </w:divBdr>
    </w:div>
    <w:div w:id="1863739223">
      <w:bodyDiv w:val="1"/>
      <w:marLeft w:val="0"/>
      <w:marRight w:val="0"/>
      <w:marTop w:val="0"/>
      <w:marBottom w:val="0"/>
      <w:divBdr>
        <w:top w:val="none" w:sz="0" w:space="0" w:color="auto"/>
        <w:left w:val="none" w:sz="0" w:space="0" w:color="auto"/>
        <w:bottom w:val="none" w:sz="0" w:space="0" w:color="auto"/>
        <w:right w:val="none" w:sz="0" w:space="0" w:color="auto"/>
      </w:divBdr>
    </w:div>
    <w:div w:id="1921867332">
      <w:bodyDiv w:val="1"/>
      <w:marLeft w:val="0"/>
      <w:marRight w:val="0"/>
      <w:marTop w:val="0"/>
      <w:marBottom w:val="0"/>
      <w:divBdr>
        <w:top w:val="none" w:sz="0" w:space="0" w:color="auto"/>
        <w:left w:val="none" w:sz="0" w:space="0" w:color="auto"/>
        <w:bottom w:val="none" w:sz="0" w:space="0" w:color="auto"/>
        <w:right w:val="none" w:sz="0" w:space="0" w:color="auto"/>
      </w:divBdr>
    </w:div>
    <w:div w:id="1927957694">
      <w:bodyDiv w:val="1"/>
      <w:marLeft w:val="0"/>
      <w:marRight w:val="0"/>
      <w:marTop w:val="0"/>
      <w:marBottom w:val="0"/>
      <w:divBdr>
        <w:top w:val="none" w:sz="0" w:space="0" w:color="auto"/>
        <w:left w:val="none" w:sz="0" w:space="0" w:color="auto"/>
        <w:bottom w:val="none" w:sz="0" w:space="0" w:color="auto"/>
        <w:right w:val="none" w:sz="0" w:space="0" w:color="auto"/>
      </w:divBdr>
    </w:div>
    <w:div w:id="1998730614">
      <w:bodyDiv w:val="1"/>
      <w:marLeft w:val="0"/>
      <w:marRight w:val="0"/>
      <w:marTop w:val="0"/>
      <w:marBottom w:val="0"/>
      <w:divBdr>
        <w:top w:val="none" w:sz="0" w:space="0" w:color="auto"/>
        <w:left w:val="none" w:sz="0" w:space="0" w:color="auto"/>
        <w:bottom w:val="none" w:sz="0" w:space="0" w:color="auto"/>
        <w:right w:val="none" w:sz="0" w:space="0" w:color="auto"/>
      </w:divBdr>
    </w:div>
    <w:div w:id="2013140823">
      <w:bodyDiv w:val="1"/>
      <w:marLeft w:val="0"/>
      <w:marRight w:val="0"/>
      <w:marTop w:val="0"/>
      <w:marBottom w:val="0"/>
      <w:divBdr>
        <w:top w:val="none" w:sz="0" w:space="0" w:color="auto"/>
        <w:left w:val="none" w:sz="0" w:space="0" w:color="auto"/>
        <w:bottom w:val="none" w:sz="0" w:space="0" w:color="auto"/>
        <w:right w:val="none" w:sz="0" w:space="0" w:color="auto"/>
      </w:divBdr>
    </w:div>
    <w:div w:id="21341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alampo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D9F3D3-ACD6-40CB-81E9-A14710DF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Charalampos Papadopoulos</dc:creator>
  <cp:lastModifiedBy>PC_User</cp:lastModifiedBy>
  <cp:revision>2</cp:revision>
  <cp:lastPrinted>2024-11-25T13:04:00Z</cp:lastPrinted>
  <dcterms:created xsi:type="dcterms:W3CDTF">2024-11-25T13:09:00Z</dcterms:created>
  <dcterms:modified xsi:type="dcterms:W3CDTF">2024-11-25T13:09:00Z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